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6" w:rsidRPr="001E5E24" w:rsidRDefault="006873D6" w:rsidP="006873D6">
      <w:pPr>
        <w:pStyle w:val="a3"/>
        <w:tabs>
          <w:tab w:val="left" w:pos="1134"/>
        </w:tabs>
        <w:ind w:right="-6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26"/>
        <w:gridCol w:w="2978"/>
        <w:gridCol w:w="4925"/>
      </w:tblGrid>
      <w:tr w:rsidR="006873D6" w:rsidRPr="001E5E24" w:rsidTr="00A77470">
        <w:trPr>
          <w:jc w:val="center"/>
        </w:trPr>
        <w:tc>
          <w:tcPr>
            <w:tcW w:w="2501" w:type="pct"/>
            <w:gridSpan w:val="3"/>
            <w:noWrap/>
            <w:vAlign w:val="center"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5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3810</wp:posOffset>
                  </wp:positionV>
                  <wp:extent cx="539750" cy="370840"/>
                  <wp:effectExtent l="19050" t="0" r="0" b="0"/>
                  <wp:wrapSquare wrapText="bothSides"/>
                  <wp:docPr id="2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3D6" w:rsidRPr="001E5E24" w:rsidTr="00A77470">
        <w:trPr>
          <w:jc w:val="center"/>
        </w:trPr>
        <w:tc>
          <w:tcPr>
            <w:tcW w:w="2501" w:type="pct"/>
            <w:gridSpan w:val="3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ΥΠΟΥΡΓΕΙΟ ΠΑΙΔΕΙΑΣ, 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ΕΡΕΥΝΑΣ ΚΑΙ ΘΡΗΣΚΕΥΜΑΤΩΝ</w:t>
            </w:r>
          </w:p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2499" w:type="pct"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73D6" w:rsidRPr="001E5E24" w:rsidTr="00A77470">
        <w:trPr>
          <w:trHeight w:val="814"/>
          <w:jc w:val="center"/>
        </w:trPr>
        <w:tc>
          <w:tcPr>
            <w:tcW w:w="2501" w:type="pct"/>
            <w:gridSpan w:val="3"/>
            <w:noWrap/>
          </w:tcPr>
          <w:p w:rsidR="006873D6" w:rsidRDefault="006873D6" w:rsidP="00A774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ΔΙΕΥΘΥΝΣΗ </w:t>
            </w:r>
          </w:p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73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ΠΡΩΤΟΒΑΘΜΙΑΣ </w:t>
            </w: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ΕΚΠΑΙΔΕΥΣΗΣ </w:t>
            </w:r>
          </w:p>
          <w:p w:rsidR="006873D6" w:rsidRPr="006873D6" w:rsidRDefault="006873D6" w:rsidP="00A77470">
            <w:pPr>
              <w:keepNext/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73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ΚΑΒΑΛΑΣ</w:t>
            </w:r>
          </w:p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499" w:type="pct"/>
          </w:tcPr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Ημερομηνία: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12-09-2017</w:t>
            </w:r>
          </w:p>
          <w:p w:rsidR="006873D6" w:rsidRPr="001E5E24" w:rsidRDefault="006873D6" w:rsidP="00A77470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Φ.22.5/</w:t>
            </w:r>
            <w:r w:rsidR="00B211A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7440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. Δ/νση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6873D6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Εθνικής Αντίστασης 20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Διοικητήριο</w:t>
            </w:r>
          </w:p>
        </w:tc>
        <w:tc>
          <w:tcPr>
            <w:tcW w:w="2499" w:type="pct"/>
            <w:vMerge w:val="restart"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73D6" w:rsidRPr="001E5E24" w:rsidRDefault="006873D6" w:rsidP="00C503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Τ.Κ. - Πόλη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65110 Καβάλα</w:t>
            </w:r>
          </w:p>
        </w:tc>
        <w:tc>
          <w:tcPr>
            <w:tcW w:w="2499" w:type="pct"/>
            <w:vMerge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Ιστοσελίδα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6873D6" w:rsidRPr="006873D6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873D6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dipe</w:t>
            </w:r>
            <w:proofErr w:type="spellEnd"/>
            <w:r w:rsidRPr="006873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kav</w:t>
            </w:r>
            <w:proofErr w:type="spellEnd"/>
            <w:r w:rsidRPr="006873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</w:t>
            </w:r>
            <w:proofErr w:type="spellEnd"/>
            <w:r w:rsidRPr="006873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2499" w:type="pct"/>
            <w:vMerge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Πληροφορίες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6873D6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Παπαποστόλου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Μάλαμα</w:t>
            </w:r>
          </w:p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Παπαμερή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Ευδοξία</w:t>
            </w:r>
          </w:p>
        </w:tc>
        <w:tc>
          <w:tcPr>
            <w:tcW w:w="2499" w:type="pct"/>
            <w:vMerge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511" w:type="pct"/>
            <w:noWrap/>
          </w:tcPr>
          <w:p w:rsidR="006873D6" w:rsidRPr="006873D6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2510291541</w:t>
            </w:r>
          </w:p>
        </w:tc>
        <w:tc>
          <w:tcPr>
            <w:tcW w:w="2499" w:type="pct"/>
            <w:vMerge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73D6" w:rsidRPr="001E5E24" w:rsidTr="006873D6">
        <w:trPr>
          <w:jc w:val="center"/>
        </w:trPr>
        <w:tc>
          <w:tcPr>
            <w:tcW w:w="774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</w:p>
        </w:tc>
        <w:tc>
          <w:tcPr>
            <w:tcW w:w="216" w:type="pct"/>
            <w:noWrap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6873D6" w:rsidRPr="006873D6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2510291504</w:t>
            </w:r>
          </w:p>
        </w:tc>
        <w:tc>
          <w:tcPr>
            <w:tcW w:w="2499" w:type="pct"/>
            <w:vMerge/>
          </w:tcPr>
          <w:p w:rsidR="006873D6" w:rsidRPr="001E5E24" w:rsidRDefault="006873D6" w:rsidP="00A7747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873D6" w:rsidRPr="001E5E24" w:rsidRDefault="006873D6" w:rsidP="006873D6">
      <w:pPr>
        <w:pStyle w:val="a3"/>
        <w:tabs>
          <w:tab w:val="left" w:pos="1134"/>
        </w:tabs>
        <w:ind w:right="-6"/>
        <w:jc w:val="both"/>
        <w:rPr>
          <w:rFonts w:asciiTheme="minorHAnsi" w:hAnsiTheme="minorHAnsi"/>
          <w:b w:val="0"/>
          <w:sz w:val="22"/>
          <w:szCs w:val="22"/>
        </w:rPr>
      </w:pPr>
    </w:p>
    <w:p w:rsidR="006873D6" w:rsidRPr="001E5E24" w:rsidRDefault="006873D6" w:rsidP="006873D6">
      <w:pPr>
        <w:pStyle w:val="a3"/>
        <w:spacing w:after="120" w:line="276" w:lineRule="auto"/>
        <w:ind w:left="828" w:right="-6" w:hanging="828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5E24">
        <w:rPr>
          <w:rFonts w:asciiTheme="minorHAnsi" w:hAnsiTheme="minorHAnsi" w:cs="Arial"/>
          <w:sz w:val="22"/>
          <w:szCs w:val="22"/>
        </w:rPr>
        <w:t>ΘΕΜΑ:</w:t>
      </w:r>
      <w:r w:rsidRPr="001E5E2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1E5E24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Απόφαση τοποθέτησης </w:t>
      </w:r>
      <w:r w:rsidRPr="00F15AAE">
        <w:rPr>
          <w:rFonts w:asciiTheme="minorHAnsi" w:hAnsiTheme="minorHAnsi" w:cs="Arial"/>
          <w:sz w:val="22"/>
          <w:szCs w:val="22"/>
        </w:rPr>
        <w:t xml:space="preserve">Εκπαιδευτικών σε Σχολικές Μονάδες της Διεύθυνσης </w:t>
      </w:r>
      <w:r w:rsidRPr="006873D6">
        <w:rPr>
          <w:rFonts w:asciiTheme="minorHAnsi" w:hAnsiTheme="minorHAnsi"/>
          <w:sz w:val="22"/>
          <w:szCs w:val="22"/>
        </w:rPr>
        <w:t>Πρωτοβάθμιας</w:t>
      </w:r>
      <w:r w:rsidRPr="00F15AAE">
        <w:rPr>
          <w:rFonts w:asciiTheme="minorHAnsi" w:hAnsiTheme="minorHAnsi" w:cs="Arial"/>
          <w:sz w:val="22"/>
          <w:szCs w:val="22"/>
        </w:rPr>
        <w:t xml:space="preserve"> Εκπαίδευσης </w:t>
      </w:r>
      <w:r>
        <w:rPr>
          <w:rFonts w:asciiTheme="minorHAnsi" w:hAnsiTheme="minorHAnsi" w:cs="Arial"/>
          <w:sz w:val="22"/>
          <w:szCs w:val="22"/>
        </w:rPr>
        <w:t xml:space="preserve">Καβάλας </w:t>
      </w:r>
      <w:r w:rsidRPr="00F15AAE">
        <w:rPr>
          <w:rFonts w:asciiTheme="minorHAnsi" w:hAnsiTheme="minorHAnsi" w:cs="Arial"/>
          <w:sz w:val="22"/>
          <w:szCs w:val="22"/>
        </w:rPr>
        <w:t>στο πλαίσιο της Πράξης</w:t>
      </w:r>
      <w:r w:rsidRPr="001E5E24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6C67EA">
        <w:rPr>
          <w:rFonts w:ascii="Calibri" w:hAnsi="Calibri" w:cs="Calibri"/>
          <w:sz w:val="22"/>
          <w:szCs w:val="22"/>
        </w:rPr>
        <w:t>«Ένταξη ευάλωτων κοινωνικών ομάδων (ΕΚΟ) στα σχολεία-Τάξεις Υποδοχής, σχολικό έτος 20</w:t>
      </w:r>
      <w:r>
        <w:rPr>
          <w:rFonts w:ascii="Calibri" w:hAnsi="Calibri" w:cs="Calibri"/>
          <w:sz w:val="22"/>
          <w:szCs w:val="22"/>
        </w:rPr>
        <w:t xml:space="preserve">17-2018» με Κωδικό ΟΠΣ 5009805, </w:t>
      </w:r>
      <w:r w:rsidRPr="00895B10">
        <w:rPr>
          <w:rFonts w:asciiTheme="minorHAnsi" w:hAnsiTheme="minorHAnsi"/>
          <w:sz w:val="22"/>
          <w:szCs w:val="22"/>
        </w:rPr>
        <w:t>με συγχρηματοδότηση από 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</w:p>
    <w:p w:rsidR="006873D6" w:rsidRPr="001E5E24" w:rsidRDefault="006873D6" w:rsidP="006873D6">
      <w:pPr>
        <w:pStyle w:val="a3"/>
        <w:tabs>
          <w:tab w:val="left" w:pos="1134"/>
        </w:tabs>
        <w:spacing w:after="120"/>
        <w:ind w:left="828" w:right="-6" w:hanging="90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6873D6" w:rsidRPr="001E5E24" w:rsidRDefault="006873D6" w:rsidP="006873D6">
      <w:pPr>
        <w:pStyle w:val="a3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Διευθυντής </w:t>
      </w:r>
      <w:r w:rsidRPr="001E5E24">
        <w:rPr>
          <w:rFonts w:asciiTheme="minorHAnsi" w:hAnsiTheme="minorHAnsi"/>
          <w:sz w:val="22"/>
          <w:szCs w:val="22"/>
        </w:rPr>
        <w:t xml:space="preserve">της Διεύθυνσης </w:t>
      </w:r>
      <w:r>
        <w:rPr>
          <w:rFonts w:asciiTheme="minorHAnsi" w:hAnsiTheme="minorHAnsi"/>
          <w:sz w:val="22"/>
          <w:szCs w:val="22"/>
        </w:rPr>
        <w:t>Πρωτοβάθμιας</w:t>
      </w:r>
    </w:p>
    <w:p w:rsidR="006873D6" w:rsidRPr="001E5E24" w:rsidRDefault="006873D6" w:rsidP="006873D6">
      <w:pPr>
        <w:pStyle w:val="a3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sz w:val="22"/>
          <w:szCs w:val="22"/>
        </w:rPr>
      </w:pPr>
      <w:r w:rsidRPr="001E5E24">
        <w:rPr>
          <w:rFonts w:asciiTheme="minorHAnsi" w:hAnsiTheme="minorHAnsi"/>
          <w:sz w:val="22"/>
          <w:szCs w:val="22"/>
        </w:rPr>
        <w:t xml:space="preserve">Εκπαίδευσης </w:t>
      </w:r>
      <w:r>
        <w:rPr>
          <w:rFonts w:asciiTheme="minorHAnsi" w:hAnsiTheme="minorHAnsi"/>
          <w:sz w:val="22"/>
          <w:szCs w:val="22"/>
        </w:rPr>
        <w:t>Καβάλας</w:t>
      </w:r>
    </w:p>
    <w:p w:rsidR="006873D6" w:rsidRDefault="006873D6" w:rsidP="006873D6">
      <w:pPr>
        <w:spacing w:after="120" w:line="276" w:lineRule="auto"/>
        <w:ind w:right="-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E5E24">
        <w:rPr>
          <w:rFonts w:asciiTheme="minorHAnsi" w:hAnsiTheme="minorHAnsi" w:cs="Arial"/>
          <w:sz w:val="22"/>
          <w:szCs w:val="22"/>
          <w:u w:val="single"/>
        </w:rPr>
        <w:t>Έχοντας υπόψη:</w:t>
      </w:r>
    </w:p>
    <w:p w:rsidR="006873D6" w:rsidRDefault="006873D6" w:rsidP="006873D6">
      <w:pPr>
        <w:numPr>
          <w:ilvl w:val="0"/>
          <w:numId w:val="1"/>
        </w:numPr>
        <w:tabs>
          <w:tab w:val="num" w:pos="502"/>
        </w:tabs>
        <w:spacing w:line="360" w:lineRule="auto"/>
        <w:ind w:left="252" w:right="-58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Την</w:t>
      </w:r>
      <w:r w:rsidRPr="00B6296E">
        <w:rPr>
          <w:rFonts w:ascii="Calibri" w:hAnsi="Calibri" w:cs="Arial"/>
          <w:sz w:val="22"/>
          <w:szCs w:val="22"/>
        </w:rPr>
        <w:t xml:space="preserve"> με αρ. </w:t>
      </w:r>
      <w:proofErr w:type="spellStart"/>
      <w:r w:rsidRPr="00B6296E">
        <w:rPr>
          <w:rFonts w:ascii="Calibri" w:hAnsi="Calibri" w:cs="Arial"/>
          <w:sz w:val="22"/>
          <w:szCs w:val="22"/>
        </w:rPr>
        <w:t>πρωτ</w:t>
      </w:r>
      <w:proofErr w:type="spellEnd"/>
      <w:r w:rsidRPr="00B6296E">
        <w:rPr>
          <w:rFonts w:ascii="Calibri" w:hAnsi="Calibri" w:cs="Arial"/>
          <w:sz w:val="22"/>
          <w:szCs w:val="22"/>
        </w:rPr>
        <w:t xml:space="preserve">. </w:t>
      </w:r>
    </w:p>
    <w:p w:rsidR="006873D6" w:rsidRPr="006873D6" w:rsidRDefault="00133264" w:rsidP="00133264">
      <w:pPr>
        <w:pStyle w:val="a7"/>
        <w:spacing w:line="360" w:lineRule="auto"/>
        <w:ind w:left="1440" w:right="-58"/>
        <w:jc w:val="both"/>
        <w:rPr>
          <w:rFonts w:cs="Arial"/>
        </w:rPr>
      </w:pPr>
      <w:r w:rsidRPr="00133264">
        <w:rPr>
          <w:rFonts w:cs="Arial"/>
          <w:highlight w:val="lightGray"/>
          <w:shd w:val="clear" w:color="auto" w:fill="FFFF00"/>
        </w:rPr>
        <w:t>150</w:t>
      </w:r>
      <w:r w:rsidR="006873D6" w:rsidRPr="00133264">
        <w:rPr>
          <w:rFonts w:cs="Arial"/>
          <w:highlight w:val="lightGray"/>
          <w:shd w:val="clear" w:color="auto" w:fill="FFFF00"/>
        </w:rPr>
        <w:t>186/Ε1/12-09-2017</w:t>
      </w:r>
      <w:r w:rsidR="006873D6" w:rsidRPr="00133264">
        <w:rPr>
          <w:rFonts w:cs="Arial"/>
          <w:highlight w:val="lightGray"/>
        </w:rPr>
        <w:t xml:space="preserve"> (ΑΔΑ : </w:t>
      </w:r>
      <w:r w:rsidR="009B1BE9">
        <w:rPr>
          <w:rFonts w:cs="Arial"/>
          <w:highlight w:val="lightGray"/>
          <w:shd w:val="clear" w:color="auto" w:fill="FFFF00"/>
        </w:rPr>
        <w:t>6ΟΖ</w:t>
      </w:r>
      <w:r w:rsidR="006873D6" w:rsidRPr="00133264">
        <w:rPr>
          <w:rFonts w:cs="Arial"/>
          <w:highlight w:val="lightGray"/>
          <w:shd w:val="clear" w:color="auto" w:fill="FFFF00"/>
        </w:rPr>
        <w:t>94653ΠΣ-ΡΜ5</w:t>
      </w:r>
      <w:r w:rsidR="006873D6" w:rsidRPr="00133264">
        <w:rPr>
          <w:rFonts w:cs="Arial"/>
          <w:highlight w:val="lightGray"/>
        </w:rPr>
        <w:t>)</w:t>
      </w:r>
    </w:p>
    <w:p w:rsidR="006873D6" w:rsidRDefault="006873D6" w:rsidP="006873D6">
      <w:pPr>
        <w:spacing w:line="360" w:lineRule="auto"/>
        <w:ind w:left="252" w:right="-58" w:firstLine="1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αποφάσεις</w:t>
      </w:r>
      <w:r w:rsidRPr="00825F10">
        <w:rPr>
          <w:rFonts w:ascii="Calibri" w:hAnsi="Calibri" w:cs="Arial"/>
          <w:sz w:val="22"/>
          <w:szCs w:val="22"/>
        </w:rPr>
        <w:t xml:space="preserve"> πρόσληψης των εκπαιδευτικών στο πλαίσιο της εν λόγω Πράξης.</w:t>
      </w:r>
    </w:p>
    <w:p w:rsidR="006873D6" w:rsidRDefault="006873D6" w:rsidP="006873D6">
      <w:pPr>
        <w:pStyle w:val="a7"/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426" w:right="-58" w:hanging="426"/>
        <w:jc w:val="both"/>
        <w:rPr>
          <w:rFonts w:cs="Arial"/>
        </w:rPr>
      </w:pPr>
      <w:r w:rsidRPr="006873D6">
        <w:rPr>
          <w:rFonts w:cs="Arial"/>
        </w:rPr>
        <w:t xml:space="preserve">Τη με αριθμό </w:t>
      </w:r>
      <w:proofErr w:type="spellStart"/>
      <w:r w:rsidRPr="006873D6">
        <w:rPr>
          <w:rFonts w:cs="Arial"/>
        </w:rPr>
        <w:t>πρωτ</w:t>
      </w:r>
      <w:proofErr w:type="spellEnd"/>
      <w:r w:rsidRPr="006873D6">
        <w:rPr>
          <w:rFonts w:cs="Arial"/>
        </w:rPr>
        <w:t>. Φ.</w:t>
      </w:r>
      <w:bookmarkStart w:id="0" w:name="_GoBack"/>
      <w:r w:rsidRPr="006873D6">
        <w:rPr>
          <w:rFonts w:cs="Arial"/>
        </w:rPr>
        <w:t>353</w:t>
      </w:r>
      <w:bookmarkEnd w:id="0"/>
      <w:r w:rsidRPr="006873D6">
        <w:rPr>
          <w:rFonts w:cs="Arial"/>
        </w:rPr>
        <w:t xml:space="preserve">.1./324/105657/Δ1/2002 ΦΕΚ Β 1340/16-10-2002 ΥΑ με Θέμα: </w:t>
      </w:r>
      <w:r w:rsidRPr="006873D6">
        <w:rPr>
          <w:rFonts w:cs="Arial"/>
          <w:i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6873D6">
        <w:rPr>
          <w:rFonts w:cs="Arial"/>
        </w:rPr>
        <w:t>, όπως τροποποιείται και ισχύει.</w:t>
      </w:r>
    </w:p>
    <w:p w:rsidR="006873D6" w:rsidRDefault="006873D6" w:rsidP="006873D6">
      <w:pPr>
        <w:pStyle w:val="a7"/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426" w:right="-58" w:hanging="426"/>
        <w:jc w:val="both"/>
        <w:rPr>
          <w:rFonts w:cs="Arial"/>
        </w:rPr>
      </w:pPr>
      <w:r w:rsidRPr="006873D6">
        <w:rPr>
          <w:rFonts w:cs="Arial"/>
        </w:rPr>
        <w:t xml:space="preserve">Τη με </w:t>
      </w:r>
      <w:proofErr w:type="spellStart"/>
      <w:r w:rsidRPr="006873D6">
        <w:rPr>
          <w:rFonts w:cs="Arial"/>
        </w:rPr>
        <w:t>αριθμ</w:t>
      </w:r>
      <w:proofErr w:type="spellEnd"/>
      <w:r w:rsidRPr="006873D6">
        <w:rPr>
          <w:rFonts w:cs="Arial"/>
        </w:rPr>
        <w:t>. 13493/31-07-2017 (ΑΔΑ: 7ΝΠΤ465ΧΙ8-ΨΝΟ) Απόφαση Ένταξης της Πράξης με τίτλο «Ένταξη Ευάλωτων Κοινωνικών Ομάδων (ΕΚΟ) στα σχολεία - Τάξεις Υποδοχής, σχολικό έτος 2017-2018» με Κωδικό ΟΠΣ 5009805 στο Επιχειρησιακό Πρόγραμμα «Ανάπτυξη Ανθρώπινου Δυναμικού, Εκπαίδευση και Δια Βίου Μάθηση 2014-2020»</w:t>
      </w:r>
    </w:p>
    <w:p w:rsidR="006873D6" w:rsidRPr="006873D6" w:rsidRDefault="006873D6" w:rsidP="006873D6">
      <w:pPr>
        <w:pStyle w:val="a7"/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426" w:right="-58" w:hanging="426"/>
        <w:jc w:val="both"/>
        <w:rPr>
          <w:rFonts w:cs="Arial"/>
        </w:rPr>
      </w:pPr>
      <w:r>
        <w:rPr>
          <w:rFonts w:cs="Arial"/>
          <w:spacing w:val="2"/>
          <w:position w:val="2"/>
        </w:rPr>
        <w:lastRenderedPageBreak/>
        <w:t xml:space="preserve">Τη με αρ. </w:t>
      </w:r>
      <w:proofErr w:type="spellStart"/>
      <w:r>
        <w:rPr>
          <w:rFonts w:cs="Arial"/>
          <w:spacing w:val="2"/>
          <w:position w:val="2"/>
        </w:rPr>
        <w:t>Πρωτ</w:t>
      </w:r>
      <w:proofErr w:type="spellEnd"/>
      <w:r>
        <w:rPr>
          <w:rFonts w:cs="Arial"/>
          <w:spacing w:val="2"/>
          <w:position w:val="2"/>
        </w:rPr>
        <w:t>. Φ.20.3/6440Α/08-09-2017 απόφαση της Περιφερειακής Δ/νσης ΠΕ &amp; ΔΕ Ανατολικής Μακεδονίας &amp; Θράκης περί Ορισμού Τάξεων Υποδοχής (Τ.Υ.)Ι και ΙΙ ΖΕΠ</w:t>
      </w:r>
      <w:r w:rsidRPr="006873D6">
        <w:rPr>
          <w:rFonts w:cs="Arial"/>
          <w:spacing w:val="2"/>
          <w:position w:val="2"/>
        </w:rPr>
        <w:t>.</w:t>
      </w:r>
    </w:p>
    <w:p w:rsidR="006873D6" w:rsidRPr="006873D6" w:rsidRDefault="006873D6" w:rsidP="006873D6">
      <w:pPr>
        <w:pStyle w:val="a7"/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426" w:right="-58" w:hanging="426"/>
        <w:jc w:val="both"/>
        <w:rPr>
          <w:rFonts w:cs="Arial"/>
        </w:rPr>
      </w:pPr>
      <w:r w:rsidRPr="006873D6">
        <w:rPr>
          <w:rFonts w:cs="Arial"/>
          <w:spacing w:val="2"/>
          <w:position w:val="2"/>
        </w:rPr>
        <w:t xml:space="preserve">Τη με αρ. </w:t>
      </w:r>
      <w:proofErr w:type="spellStart"/>
      <w:r w:rsidRPr="006873D6">
        <w:rPr>
          <w:rFonts w:cs="Arial"/>
          <w:spacing w:val="2"/>
          <w:position w:val="2"/>
        </w:rPr>
        <w:t>Πρωτ</w:t>
      </w:r>
      <w:proofErr w:type="spellEnd"/>
      <w:r w:rsidRPr="006873D6">
        <w:rPr>
          <w:rFonts w:cs="Arial"/>
          <w:spacing w:val="2"/>
          <w:position w:val="2"/>
        </w:rPr>
        <w:t>. Φ.353.1/11/14769/Ε3/29-01-2016 απόφαση του ΥΠ.Π.Ε.Θ. «Τοποθέτηση Δ/ντών Α/θμιας Εκπ/σης».</w:t>
      </w:r>
    </w:p>
    <w:p w:rsidR="006873D6" w:rsidRPr="006873D6" w:rsidRDefault="006873D6" w:rsidP="006873D6">
      <w:pPr>
        <w:pStyle w:val="a7"/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426" w:right="-58" w:hanging="426"/>
        <w:jc w:val="both"/>
        <w:rPr>
          <w:rFonts w:cs="Arial"/>
        </w:rPr>
      </w:pPr>
      <w:r w:rsidRPr="006873D6">
        <w:rPr>
          <w:rFonts w:cs="Arial"/>
        </w:rPr>
        <w:t xml:space="preserve">Την ανάγκη τοποθέτησης </w:t>
      </w:r>
      <w:r w:rsidRPr="006873D6">
        <w:rPr>
          <w:rFonts w:cs="Arial"/>
          <w:bCs/>
        </w:rPr>
        <w:t xml:space="preserve">των εκπαιδευτικών που προσελήφθησαν στο πλαίσιο </w:t>
      </w:r>
      <w:r w:rsidRPr="006873D6">
        <w:rPr>
          <w:bCs/>
        </w:rPr>
        <w:t>της εν λόγω Πράξης</w:t>
      </w:r>
      <w:r w:rsidRPr="006873D6">
        <w:rPr>
          <w:rFonts w:cs="Arial"/>
          <w:bCs/>
        </w:rPr>
        <w:t>.</w:t>
      </w:r>
    </w:p>
    <w:p w:rsidR="006873D6" w:rsidRPr="001E5E24" w:rsidRDefault="006873D6" w:rsidP="006873D6">
      <w:pPr>
        <w:spacing w:after="120" w:line="276" w:lineRule="auto"/>
        <w:ind w:right="-57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873D6" w:rsidRPr="00B43A47" w:rsidRDefault="006873D6" w:rsidP="006873D6">
      <w:pPr>
        <w:pStyle w:val="a3"/>
        <w:tabs>
          <w:tab w:val="left" w:pos="1134"/>
        </w:tabs>
        <w:spacing w:after="120"/>
        <w:ind w:right="-6"/>
        <w:rPr>
          <w:rFonts w:asciiTheme="minorHAnsi" w:hAnsiTheme="minorHAnsi"/>
          <w:szCs w:val="24"/>
        </w:rPr>
      </w:pPr>
      <w:r w:rsidRPr="001E5E24">
        <w:rPr>
          <w:rFonts w:asciiTheme="minorHAnsi" w:hAnsiTheme="minorHAnsi"/>
          <w:bCs w:val="0"/>
          <w:szCs w:val="24"/>
        </w:rPr>
        <w:t>Αποφασίζουμε</w:t>
      </w:r>
      <w:r w:rsidRPr="00B43A47">
        <w:rPr>
          <w:rFonts w:asciiTheme="minorHAnsi" w:hAnsiTheme="minorHAnsi"/>
          <w:szCs w:val="24"/>
        </w:rPr>
        <w:t xml:space="preserve"> </w:t>
      </w:r>
    </w:p>
    <w:p w:rsidR="006873D6" w:rsidRDefault="006873D6" w:rsidP="006873D6">
      <w:pPr>
        <w:ind w:left="102"/>
        <w:rPr>
          <w:rFonts w:ascii="Calibri" w:hAnsi="Calibri" w:cs="Arial"/>
          <w:bCs/>
          <w:sz w:val="22"/>
          <w:szCs w:val="22"/>
          <w:lang w:eastAsia="en-US"/>
        </w:rPr>
      </w:pPr>
      <w:r w:rsidRPr="00C9393E">
        <w:rPr>
          <w:rFonts w:ascii="Calibri" w:hAnsi="Calibri" w:cs="Arial"/>
          <w:bCs/>
          <w:sz w:val="22"/>
          <w:szCs w:val="22"/>
          <w:lang w:eastAsia="en-US"/>
        </w:rPr>
        <w:t>Τ</w:t>
      </w:r>
      <w:r>
        <w:rPr>
          <w:rFonts w:ascii="Calibri" w:hAnsi="Calibri" w:cs="Arial"/>
          <w:bCs/>
          <w:sz w:val="22"/>
          <w:szCs w:val="22"/>
          <w:lang w:eastAsia="en-US"/>
        </w:rPr>
        <w:t>ην τοποθέτηση των κάτωθι εκπαιδευτικών στο πλαίσιο της εν λόγω Πράξης ως εξής:</w:t>
      </w:r>
    </w:p>
    <w:p w:rsidR="006873D6" w:rsidRDefault="006873D6" w:rsidP="006873D6">
      <w:pPr>
        <w:ind w:left="102"/>
        <w:rPr>
          <w:rFonts w:ascii="Calibri" w:hAnsi="Calibri" w:cs="Arial"/>
          <w:bCs/>
          <w:sz w:val="22"/>
          <w:szCs w:val="22"/>
          <w:lang w:eastAsia="en-US"/>
        </w:rPr>
      </w:pPr>
    </w:p>
    <w:tbl>
      <w:tblPr>
        <w:tblStyle w:val="a5"/>
        <w:tblW w:w="5306" w:type="pct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7"/>
        <w:gridCol w:w="2945"/>
        <w:gridCol w:w="2126"/>
        <w:gridCol w:w="1275"/>
        <w:gridCol w:w="2269"/>
        <w:gridCol w:w="1277"/>
      </w:tblGrid>
      <w:tr w:rsidR="009B1BE9" w:rsidRPr="00CD4AF6" w:rsidTr="009B1BE9">
        <w:trPr>
          <w:trHeight w:val="1124"/>
        </w:trPr>
        <w:tc>
          <w:tcPr>
            <w:tcW w:w="221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ΟΝΟΜΑΤΕΠΩΝΥΜΟ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ΠΑΤΡΩΝΥΜΟ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ΚΛΑΔΟΣ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 ΤΟΠΟΘΕΤΗΣΗΣ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ΩΡΕΣ ΣΧΟΛΕΙΟΥ ΤΟΠΟΘΕΤΗΣΗΣ</w:t>
            </w:r>
          </w:p>
        </w:tc>
      </w:tr>
      <w:tr w:rsidR="009B1BE9" w:rsidRPr="00CD4AF6" w:rsidTr="009B1BE9">
        <w:trPr>
          <w:trHeight w:val="421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ΓΙΑΝΝΕΛΙΑ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ΕΥΑΓΓΕΛΙΑ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ΝΙΚΟΛΑΟΣ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ΕΛΑΙΟΧΩΡΙΟΥ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21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ΧΑΤΖΗΘΕΟΔΩΡΟΥ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ΙΩΑΝΝΑ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ΔΗΜΗΤΡΙΟΣ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1ο Ν. ΠΕΡΑΜΟΥ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21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 w:rsidRPr="00CD4AF6"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ΣΑΡΑΚΙΝΟΥ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ΠΑΣΧΑΛΙΑ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ΑΠΟΣΤΟΛΟΣ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1ο ΘΑΣΟΥ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44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ΚΥΡΙΑΚΟΥΔΗ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ΦΩΤΕΙΝΗ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ΘΕΟΔΟΣΙΟΣ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ΚΕΡΑΜΩΤΗΣ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44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ΤΖΙΚΑ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ΕΛΕΝΗ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ΑΝΑΣΤΑΣΙΟΣ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ΧΡΥΣΟΧΩΡΙΟΥ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44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ΤΣΑΚΙΡΗ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ΒΗΘΛΕΕΜ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ΕΜΜΑΝΟΥΗΛ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ΛΙΜΕΝΑΡΙΩΝ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44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ΝΤΑΛΛΗΣ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ΑΠΟΣΤΟΛΟΣ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ΘΕΟΦΑΝΗΣ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ΟΦΡΥΝΙΟΥ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  <w:tr w:rsidR="009B1BE9" w:rsidRPr="00CD4AF6" w:rsidTr="009B1BE9">
        <w:trPr>
          <w:trHeight w:val="444"/>
        </w:trPr>
        <w:tc>
          <w:tcPr>
            <w:tcW w:w="221" w:type="pct"/>
            <w:vAlign w:val="center"/>
          </w:tcPr>
          <w:p w:rsidR="009B1BE9" w:rsidRPr="00CD4AF6" w:rsidRDefault="009B1BE9" w:rsidP="00A77470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423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ΝΙΚΗΦΟΡΙΔΟΥ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ΙΩΑΝΝΑ</w:t>
            </w:r>
          </w:p>
        </w:tc>
        <w:tc>
          <w:tcPr>
            <w:tcW w:w="1027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ΔΗΜΗΤΡΙΟΣ</w:t>
            </w:r>
          </w:p>
        </w:tc>
        <w:tc>
          <w:tcPr>
            <w:tcW w:w="61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ΠΕ70</w:t>
            </w:r>
          </w:p>
        </w:tc>
        <w:tc>
          <w:tcPr>
            <w:tcW w:w="1096" w:type="pct"/>
          </w:tcPr>
          <w:p w:rsidR="009B1BE9" w:rsidRPr="00B211AE" w:rsidRDefault="009B1BE9" w:rsidP="00A774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B211A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Δ.Σ. ΘΕΟΛΟΓΟΥ</w:t>
            </w:r>
          </w:p>
        </w:tc>
        <w:tc>
          <w:tcPr>
            <w:tcW w:w="617" w:type="pct"/>
          </w:tcPr>
          <w:p w:rsidR="009B1BE9" w:rsidRPr="00CD4AF6" w:rsidRDefault="009B1BE9" w:rsidP="00A77470">
            <w:pPr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24</w:t>
            </w:r>
          </w:p>
        </w:tc>
      </w:tr>
    </w:tbl>
    <w:p w:rsidR="00B211AE" w:rsidRDefault="00B211AE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</w:p>
    <w:p w:rsidR="006873D6" w:rsidRDefault="006873D6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B43A47">
        <w:rPr>
          <w:rFonts w:asciiTheme="minorHAnsi" w:hAnsiTheme="minorHAnsi"/>
          <w:b/>
          <w:bCs/>
          <w:sz w:val="22"/>
          <w:szCs w:val="22"/>
        </w:rPr>
        <w:t>Ο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43A47">
        <w:rPr>
          <w:rFonts w:asciiTheme="minorHAnsi" w:hAnsiTheme="minorHAnsi"/>
          <w:b/>
          <w:bCs/>
          <w:sz w:val="22"/>
          <w:szCs w:val="22"/>
        </w:rPr>
        <w:t>Διευθυντής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Διεύθυνσης </w:t>
      </w:r>
    </w:p>
    <w:p w:rsidR="006873D6" w:rsidRDefault="006873D6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  <w:r w:rsidRPr="006873D6">
        <w:rPr>
          <w:rFonts w:asciiTheme="minorHAnsi" w:hAnsiTheme="minorHAnsi" w:cs="Arial"/>
          <w:b/>
          <w:sz w:val="22"/>
          <w:szCs w:val="22"/>
        </w:rPr>
        <w:t xml:space="preserve">Πρωτοβάθμιας </w:t>
      </w:r>
      <w:r w:rsidRPr="006873D6">
        <w:rPr>
          <w:rFonts w:asciiTheme="minorHAnsi" w:hAnsiTheme="minorHAnsi"/>
          <w:b/>
          <w:bCs/>
          <w:sz w:val="22"/>
          <w:szCs w:val="22"/>
        </w:rPr>
        <w:t>Ε</w:t>
      </w:r>
      <w:r w:rsidRPr="00B43A47">
        <w:rPr>
          <w:rFonts w:asciiTheme="minorHAnsi" w:hAnsiTheme="minorHAnsi"/>
          <w:b/>
          <w:bCs/>
          <w:sz w:val="22"/>
          <w:szCs w:val="22"/>
        </w:rPr>
        <w:t>κπαίδευσης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73D6">
        <w:rPr>
          <w:rFonts w:asciiTheme="minorHAnsi" w:hAnsiTheme="minorHAnsi"/>
          <w:b/>
          <w:bCs/>
          <w:sz w:val="22"/>
          <w:szCs w:val="22"/>
        </w:rPr>
        <w:t>Καβάλας</w:t>
      </w:r>
    </w:p>
    <w:p w:rsidR="006873D6" w:rsidRDefault="006873D6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</w:p>
    <w:p w:rsidR="006873D6" w:rsidRDefault="006873D6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</w:p>
    <w:p w:rsidR="006873D6" w:rsidRPr="006873D6" w:rsidRDefault="006873D6" w:rsidP="006873D6">
      <w:pPr>
        <w:tabs>
          <w:tab w:val="center" w:pos="9360"/>
        </w:tabs>
        <w:spacing w:line="360" w:lineRule="auto"/>
        <w:ind w:left="514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Κωνσταντίνος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Μπαντίκος</w:t>
      </w:r>
      <w:proofErr w:type="spellEnd"/>
    </w:p>
    <w:p w:rsidR="006873D6" w:rsidRDefault="006873D6" w:rsidP="006873D6">
      <w:pPr>
        <w:rPr>
          <w:rFonts w:asciiTheme="minorHAnsi" w:hAnsiTheme="minorHAnsi"/>
        </w:rPr>
      </w:pPr>
    </w:p>
    <w:p w:rsidR="006873D6" w:rsidRDefault="006873D6" w:rsidP="006873D6">
      <w:pPr>
        <w:rPr>
          <w:rFonts w:asciiTheme="minorHAnsi" w:hAnsiTheme="minorHAnsi"/>
        </w:rPr>
      </w:pPr>
    </w:p>
    <w:p w:rsidR="006873D6" w:rsidRDefault="006873D6" w:rsidP="006873D6">
      <w:pPr>
        <w:rPr>
          <w:rFonts w:asciiTheme="minorHAnsi" w:hAnsiTheme="minorHAnsi"/>
        </w:rPr>
      </w:pPr>
    </w:p>
    <w:p w:rsidR="000B33BC" w:rsidRDefault="000B33BC"/>
    <w:sectPr w:rsidR="000B33BC" w:rsidSect="001E5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72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CF" w:rsidRDefault="008E1ACF" w:rsidP="00462BF2">
      <w:r>
        <w:separator/>
      </w:r>
    </w:p>
  </w:endnote>
  <w:endnote w:type="continuationSeparator" w:id="0">
    <w:p w:rsidR="008E1ACF" w:rsidRDefault="008E1ACF" w:rsidP="0046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DB" w:rsidRDefault="00A46E15" w:rsidP="007342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1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2DB" w:rsidRDefault="008E1ACF" w:rsidP="007342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50" w:rsidRDefault="00281850">
    <w:pPr>
      <w:pStyle w:val="a4"/>
    </w:pPr>
    <w:r w:rsidRPr="00281850">
      <w:rPr>
        <w:noProof/>
      </w:rPr>
      <w:drawing>
        <wp:inline distT="0" distB="0" distL="0" distR="0">
          <wp:extent cx="5941060" cy="754660"/>
          <wp:effectExtent l="0" t="0" r="2540" b="762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50" w:rsidRDefault="00281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CF" w:rsidRDefault="008E1ACF" w:rsidP="00462BF2">
      <w:r>
        <w:separator/>
      </w:r>
    </w:p>
  </w:footnote>
  <w:footnote w:type="continuationSeparator" w:id="0">
    <w:p w:rsidR="008E1ACF" w:rsidRDefault="008E1ACF" w:rsidP="00462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50" w:rsidRDefault="002818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50" w:rsidRDefault="0028185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50" w:rsidRDefault="002818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27E"/>
    <w:multiLevelType w:val="hybridMultilevel"/>
    <w:tmpl w:val="A498EC6E"/>
    <w:lvl w:ilvl="0" w:tplc="B9F8D9EA">
      <w:start w:val="1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94D4B"/>
    <w:multiLevelType w:val="hybridMultilevel"/>
    <w:tmpl w:val="D7CC3AEE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6203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D6"/>
    <w:rsid w:val="000B33BC"/>
    <w:rsid w:val="00133264"/>
    <w:rsid w:val="00281850"/>
    <w:rsid w:val="00462BF2"/>
    <w:rsid w:val="006873D6"/>
    <w:rsid w:val="008E1ACF"/>
    <w:rsid w:val="009B1BE9"/>
    <w:rsid w:val="00A46E15"/>
    <w:rsid w:val="00B211AE"/>
    <w:rsid w:val="00C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3D6"/>
    <w:pPr>
      <w:jc w:val="center"/>
    </w:pPr>
    <w:rPr>
      <w:b/>
      <w:bCs/>
      <w:sz w:val="24"/>
      <w:lang w:eastAsia="en-US"/>
    </w:rPr>
  </w:style>
  <w:style w:type="character" w:customStyle="1" w:styleId="Char">
    <w:name w:val="Τίτλος Char"/>
    <w:basedOn w:val="a0"/>
    <w:link w:val="a3"/>
    <w:rsid w:val="006873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footer"/>
    <w:aliases w:val="ft"/>
    <w:basedOn w:val="a"/>
    <w:link w:val="Char0"/>
    <w:uiPriority w:val="99"/>
    <w:rsid w:val="006873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6873D6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rsid w:val="0068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873D6"/>
  </w:style>
  <w:style w:type="paragraph" w:styleId="a7">
    <w:name w:val="List Paragraph"/>
    <w:basedOn w:val="a"/>
    <w:uiPriority w:val="34"/>
    <w:qFormat/>
    <w:rsid w:val="00687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873D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873D6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semiHidden/>
    <w:unhideWhenUsed/>
    <w:rsid w:val="009B1BE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9B1B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0F18-0771-4614-B203-24996EF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2400</Characters>
  <Application>Microsoft Office Word</Application>
  <DocSecurity>0</DocSecurity>
  <Lines>20</Lines>
  <Paragraphs>5</Paragraphs>
  <ScaleCrop>false</ScaleCrop>
  <Company>OFFICE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6</cp:revision>
  <dcterms:created xsi:type="dcterms:W3CDTF">2017-09-12T11:12:00Z</dcterms:created>
  <dcterms:modified xsi:type="dcterms:W3CDTF">2017-09-12T12:59:00Z</dcterms:modified>
</cp:coreProperties>
</file>