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A" w:rsidRPr="00A96C7A" w:rsidRDefault="00A96C7A" w:rsidP="00A96C7A">
      <w:pPr>
        <w:spacing w:after="0" w:line="489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  <w:lang w:eastAsia="el-GR"/>
        </w:rPr>
      </w:pPr>
      <w:r w:rsidRPr="00A96C7A">
        <w:rPr>
          <w:rFonts w:ascii="Arial" w:eastAsia="Times New Roman" w:hAnsi="Arial" w:cs="Arial"/>
          <w:color w:val="222222"/>
          <w:kern w:val="36"/>
          <w:sz w:val="30"/>
          <w:szCs w:val="30"/>
          <w:lang w:eastAsia="el-GR"/>
        </w:rPr>
        <w:t>Ένταξη Ευάλωτων Κοινωνικών Ομάδων (ΕΚΟ) στα δημοτικά σχολεία-Τάξεις Υποδοχής (Σχολικό Έτος 2017-18)</w:t>
      </w:r>
    </w:p>
    <w:p w:rsidR="00A96C7A" w:rsidRPr="00A96C7A" w:rsidRDefault="00A96C7A" w:rsidP="00A96C7A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lang w:eastAsia="el-GR"/>
        </w:rPr>
      </w:pPr>
      <w:r>
        <w:rPr>
          <w:rFonts w:ascii="inherit" w:eastAsia="Times New Roman" w:hAnsi="inherit" w:cs="Arial"/>
          <w:noProof/>
          <w:color w:val="666666"/>
          <w:lang w:eastAsia="el-GR"/>
        </w:rPr>
        <w:drawing>
          <wp:inline distT="0" distB="0" distL="0" distR="0">
            <wp:extent cx="3398520" cy="4761865"/>
            <wp:effectExtent l="19050" t="0" r="0" b="0"/>
            <wp:docPr id="1" name="Εικόνα 1" descr="https://www.epiteliki.minedu.gov.gr/wp-content/uploads/2017/11/eko_2017-2018_Final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piteliki.minedu.gov.gr/wp-content/uploads/2017/11/eko_2017-2018_Final_sca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7A" w:rsidRPr="00A96C7A" w:rsidRDefault="00A96C7A" w:rsidP="00A96C7A">
      <w:pPr>
        <w:spacing w:after="204" w:line="326" w:lineRule="atLeast"/>
        <w:jc w:val="both"/>
        <w:textAlignment w:val="baseline"/>
        <w:rPr>
          <w:rFonts w:ascii="Arial" w:eastAsia="Times New Roman" w:hAnsi="Arial" w:cs="Arial"/>
          <w:color w:val="666666"/>
          <w:lang w:eastAsia="el-GR"/>
        </w:rPr>
      </w:pPr>
      <w:r w:rsidRPr="00A96C7A">
        <w:rPr>
          <w:rFonts w:ascii="Arial" w:eastAsia="Times New Roman" w:hAnsi="Arial" w:cs="Arial"/>
          <w:color w:val="666666"/>
          <w:lang w:eastAsia="el-GR"/>
        </w:rPr>
        <w:t xml:space="preserve">Η πράξη αφορά στη μείωση της πρόωρης εγκατάλειψης του σχολείου μαθητών/τριών προερχόμενων από ευάλωτες κοινωνικές ομάδες και μαθητών/τριών με πολιτισμικές και θρησκευτικές ιδιαιτερότητες, καθώς και στη βελτίωση των μαθησιακών αποτελεσμάτων κυρίως στο 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γραμματισμό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 xml:space="preserve">, αλλά και στον 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αριθμητισμό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 xml:space="preserve"> και επιπλέον σε συμπληρωματικά αντικείμενα ώστε αυτοί να καταστούν ικανοί να ανταπεξέλθουν στο πρόγραμμα σπουδών τους και να παραμείνουν στο εκπαιδευτικό σύστημα ολοκληρώνοντας τις σπουδές τους.</w:t>
      </w:r>
    </w:p>
    <w:p w:rsidR="00A96C7A" w:rsidRPr="00A96C7A" w:rsidRDefault="00A96C7A" w:rsidP="00A96C7A">
      <w:pPr>
        <w:spacing w:after="204" w:line="326" w:lineRule="atLeast"/>
        <w:jc w:val="both"/>
        <w:textAlignment w:val="baseline"/>
        <w:rPr>
          <w:rFonts w:ascii="Arial" w:eastAsia="Times New Roman" w:hAnsi="Arial" w:cs="Arial"/>
          <w:color w:val="666666"/>
          <w:lang w:eastAsia="el-GR"/>
        </w:rPr>
      </w:pPr>
      <w:r w:rsidRPr="00A96C7A">
        <w:rPr>
          <w:rFonts w:ascii="Arial" w:eastAsia="Times New Roman" w:hAnsi="Arial" w:cs="Arial"/>
          <w:color w:val="666666"/>
          <w:lang w:eastAsia="el-GR"/>
        </w:rPr>
        <w:t xml:space="preserve">Συνεπώς η πράξη αποσκοπεί στην ενίσχυση της ισότιμης πρόσβασης και την αποτελεσματική ένταξη των προαναφερόμενων μαθητών/τριών. Επίσης, η πράξη αποσκοπεί στην εκπαίδευση και την ομαλή προσαρμογή των 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προσφυγοπαίδων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>.</w:t>
      </w:r>
    </w:p>
    <w:p w:rsidR="00A96C7A" w:rsidRPr="00A96C7A" w:rsidRDefault="00A96C7A" w:rsidP="00A96C7A">
      <w:pPr>
        <w:spacing w:after="204" w:line="326" w:lineRule="atLeast"/>
        <w:jc w:val="both"/>
        <w:textAlignment w:val="baseline"/>
        <w:rPr>
          <w:rFonts w:ascii="Arial" w:eastAsia="Times New Roman" w:hAnsi="Arial" w:cs="Arial"/>
          <w:color w:val="666666"/>
          <w:lang w:eastAsia="el-GR"/>
        </w:rPr>
      </w:pPr>
      <w:r w:rsidRPr="00A96C7A">
        <w:rPr>
          <w:rFonts w:ascii="Arial" w:eastAsia="Times New Roman" w:hAnsi="Arial" w:cs="Arial"/>
          <w:color w:val="666666"/>
          <w:lang w:eastAsia="el-GR"/>
        </w:rPr>
        <w:t>Στο πλαίσιο αυτό προβλέπεται ο εμπλουτισμός του εκπαιδευτικού δυναμικού όσων σχολείων Α/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θμιας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 xml:space="preserve"> και Β/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θμιας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 xml:space="preserve"> Εκπαίδευσης εμφανίζουν ανάγκη για υποστήριξη της ένταξης των παραπάνω μαθητών/τριών (οριζόντια παρέμβαση σε όλα τα σχολεία που εμφανίζουν σχετικούς πληθυσμούς μαθητών/τριών). Ειδικότερα, οι εκπαιδευτικοί που θα απασχοληθούν στο πλαίσιο της εν λόγω Πράξης, θα στελεχώσουν τις Τάξεις </w:t>
      </w:r>
      <w:r w:rsidRPr="00A96C7A">
        <w:rPr>
          <w:rFonts w:ascii="Arial" w:eastAsia="Times New Roman" w:hAnsi="Arial" w:cs="Arial"/>
          <w:color w:val="666666"/>
          <w:lang w:eastAsia="el-GR"/>
        </w:rPr>
        <w:lastRenderedPageBreak/>
        <w:t xml:space="preserve">Υποδοχής, Ενισχυτικά Φροντιστηριακά Τμήματα, τις ΔΥΕΠ και τις λοιπές δομές με κύριο αντικείμενο την εκμάθηση της Ελληνικής ως δεύτερης / ξένης γλώσσας αλλά και τη διδακτική στήριξη σε άλλα αντικείμενα, ώστε αφενός μεν να διευκολύνεται η ομαλή προσαρμογή και η παραμονή στο εκπαιδευτικό σύστημα των μαθητών/τριών από ευάλωτες κοινωνικές ομάδες, μαθητών/τριών με πολιτισμικές και θρησκευτικές ιδιαιτερότητες, καθώς και των 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προσφυγοπαίδων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>, μέσω της υποστήριξης της λειτουργίας των ΔΥΕΠ Α/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θμιας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 xml:space="preserve"> και Β/</w:t>
      </w:r>
      <w:proofErr w:type="spellStart"/>
      <w:r w:rsidRPr="00A96C7A">
        <w:rPr>
          <w:rFonts w:ascii="Arial" w:eastAsia="Times New Roman" w:hAnsi="Arial" w:cs="Arial"/>
          <w:color w:val="666666"/>
          <w:lang w:eastAsia="el-GR"/>
        </w:rPr>
        <w:t>θμιας</w:t>
      </w:r>
      <w:proofErr w:type="spellEnd"/>
      <w:r w:rsidRPr="00A96C7A">
        <w:rPr>
          <w:rFonts w:ascii="Arial" w:eastAsia="Times New Roman" w:hAnsi="Arial" w:cs="Arial"/>
          <w:color w:val="666666"/>
          <w:lang w:eastAsia="el-GR"/>
        </w:rPr>
        <w:t xml:space="preserve"> Εκπαίδευσης.</w:t>
      </w:r>
    </w:p>
    <w:p w:rsidR="00A96C7A" w:rsidRPr="00A96C7A" w:rsidRDefault="00A96C7A" w:rsidP="00A96C7A">
      <w:pPr>
        <w:spacing w:after="204" w:line="326" w:lineRule="atLeast"/>
        <w:jc w:val="both"/>
        <w:textAlignment w:val="baseline"/>
        <w:rPr>
          <w:rFonts w:ascii="Arial" w:eastAsia="Times New Roman" w:hAnsi="Arial" w:cs="Arial"/>
          <w:color w:val="666666"/>
          <w:lang w:eastAsia="el-GR"/>
        </w:rPr>
      </w:pPr>
      <w:r w:rsidRPr="00A96C7A">
        <w:rPr>
          <w:rFonts w:ascii="Arial" w:eastAsia="Times New Roman" w:hAnsi="Arial" w:cs="Arial"/>
          <w:color w:val="666666"/>
          <w:lang w:eastAsia="el-GR"/>
        </w:rPr>
        <w:t>Τέλος, υλοποιούνται συμπληρωματικές δράσεις υποστήριξης της Πράξης (π.χ. ενέργειες ενημέρωσης, προβολής και Δημοσιότητας, προμήθεια αναλωσίμων κ.λπ.).</w:t>
      </w:r>
    </w:p>
    <w:p w:rsidR="00A96C7A" w:rsidRPr="00A96C7A" w:rsidRDefault="00A96C7A" w:rsidP="00A96C7A">
      <w:pPr>
        <w:spacing w:after="204" w:line="326" w:lineRule="atLeast"/>
        <w:textAlignment w:val="baseline"/>
        <w:rPr>
          <w:rFonts w:ascii="Arial" w:eastAsia="Times New Roman" w:hAnsi="Arial" w:cs="Arial"/>
          <w:color w:val="666666"/>
          <w:lang w:eastAsia="el-GR"/>
        </w:rPr>
      </w:pPr>
      <w:r w:rsidRPr="00A96C7A">
        <w:rPr>
          <w:rFonts w:ascii="Arial" w:eastAsia="Times New Roman" w:hAnsi="Arial" w:cs="Arial"/>
          <w:color w:val="666666"/>
          <w:lang w:eastAsia="el-GR"/>
        </w:rPr>
        <w:t> </w:t>
      </w:r>
    </w:p>
    <w:p w:rsidR="00185D82" w:rsidRDefault="00185D82"/>
    <w:sectPr w:rsidR="00185D82" w:rsidSect="00185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C7A"/>
    <w:rsid w:val="00185D82"/>
    <w:rsid w:val="00A9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2"/>
  </w:style>
  <w:style w:type="paragraph" w:styleId="1">
    <w:name w:val="heading 1"/>
    <w:basedOn w:val="a"/>
    <w:link w:val="1Char"/>
    <w:uiPriority w:val="9"/>
    <w:qFormat/>
    <w:rsid w:val="00A96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6C7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A9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9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5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EAEAEA"/>
            <w:right w:val="none" w:sz="0" w:space="0" w:color="auto"/>
          </w:divBdr>
          <w:divsChild>
            <w:div w:id="1348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173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2018-01-24T17:12:00Z</dcterms:created>
  <dcterms:modified xsi:type="dcterms:W3CDTF">2018-01-24T17:12:00Z</dcterms:modified>
</cp:coreProperties>
</file>