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0FC7" w14:textId="77777777" w:rsidR="00265C58" w:rsidRPr="00DE088E" w:rsidRDefault="00DE088E" w:rsidP="00DE088E">
      <w:pPr>
        <w:pStyle w:val="a3"/>
        <w:numPr>
          <w:ilvl w:val="0"/>
          <w:numId w:val="1"/>
        </w:numPr>
      </w:pPr>
      <w:r>
        <w:t xml:space="preserve">Πληκτρολογούμε στο πεδίο της διεύθυνσης του </w:t>
      </w:r>
      <w:r>
        <w:rPr>
          <w:lang w:val="en-US"/>
        </w:rPr>
        <w:t>browser</w:t>
      </w:r>
      <w:r w:rsidRPr="00DE088E">
        <w:t xml:space="preserve"> </w:t>
      </w:r>
      <w:r>
        <w:t>σας (</w:t>
      </w:r>
      <w:r>
        <w:rPr>
          <w:lang w:val="en-US"/>
        </w:rPr>
        <w:t>Chrome</w:t>
      </w:r>
      <w:r w:rsidRPr="00DE088E">
        <w:t>/</w:t>
      </w:r>
      <w:r>
        <w:rPr>
          <w:lang w:val="en-US"/>
        </w:rPr>
        <w:t>Firefox</w:t>
      </w:r>
      <w:r w:rsidRPr="00DE088E">
        <w:t>/</w:t>
      </w:r>
      <w:r>
        <w:rPr>
          <w:lang w:val="en-US"/>
        </w:rPr>
        <w:t>Edge</w:t>
      </w:r>
      <w:r w:rsidRPr="00DE088E">
        <w:t xml:space="preserve">) </w:t>
      </w:r>
      <w:r>
        <w:t xml:space="preserve">τη διεύθυνση </w:t>
      </w:r>
      <w:hyperlink r:id="rId6" w:history="1">
        <w:r w:rsidRPr="0006082A">
          <w:rPr>
            <w:rStyle w:val="-"/>
            <w:lang w:val="en-US"/>
          </w:rPr>
          <w:t>https</w:t>
        </w:r>
        <w:r w:rsidRPr="0006082A">
          <w:rPr>
            <w:rStyle w:val="-"/>
          </w:rPr>
          <w:t>://</w:t>
        </w:r>
        <w:r w:rsidRPr="0006082A">
          <w:rPr>
            <w:rStyle w:val="-"/>
            <w:lang w:val="en-US"/>
          </w:rPr>
          <w:t>teachers</w:t>
        </w:r>
        <w:r w:rsidRPr="0006082A">
          <w:rPr>
            <w:rStyle w:val="-"/>
          </w:rPr>
          <w:t>.</w:t>
        </w:r>
        <w:r w:rsidRPr="0006082A">
          <w:rPr>
            <w:rStyle w:val="-"/>
            <w:lang w:val="en-US"/>
          </w:rPr>
          <w:t>minedu</w:t>
        </w:r>
        <w:r w:rsidRPr="0006082A">
          <w:rPr>
            <w:rStyle w:val="-"/>
          </w:rPr>
          <w:t>.</w:t>
        </w:r>
        <w:r w:rsidRPr="0006082A">
          <w:rPr>
            <w:rStyle w:val="-"/>
            <w:lang w:val="en-US"/>
          </w:rPr>
          <w:t>gov</w:t>
        </w:r>
        <w:r w:rsidRPr="0006082A">
          <w:rPr>
            <w:rStyle w:val="-"/>
          </w:rPr>
          <w:t>.</w:t>
        </w:r>
        <w:r w:rsidRPr="0006082A">
          <w:rPr>
            <w:rStyle w:val="-"/>
            <w:lang w:val="en-US"/>
          </w:rPr>
          <w:t>gr</w:t>
        </w:r>
      </w:hyperlink>
    </w:p>
    <w:p w14:paraId="61A2159D" w14:textId="77777777" w:rsidR="00DE088E" w:rsidRDefault="00DE088E" w:rsidP="00DE088E">
      <w:pPr>
        <w:ind w:left="360"/>
        <w:jc w:val="center"/>
      </w:pPr>
      <w:r>
        <w:rPr>
          <w:noProof/>
          <w:lang w:eastAsia="el-GR"/>
        </w:rPr>
        <w:drawing>
          <wp:inline distT="0" distB="0" distL="0" distR="0" wp14:anchorId="17FB981B" wp14:editId="2A07055F">
            <wp:extent cx="7286625" cy="5724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1D73" w14:textId="77777777" w:rsidR="00DE088E" w:rsidRDefault="00DE088E" w:rsidP="00DE088E">
      <w:pPr>
        <w:ind w:left="360"/>
      </w:pPr>
    </w:p>
    <w:p w14:paraId="5E8A9074" w14:textId="77777777" w:rsidR="00DE088E" w:rsidRDefault="00DE088E" w:rsidP="00DE088E">
      <w:pPr>
        <w:pStyle w:val="a3"/>
        <w:numPr>
          <w:ilvl w:val="0"/>
          <w:numId w:val="1"/>
        </w:numPr>
      </w:pPr>
      <w:r>
        <w:lastRenderedPageBreak/>
        <w:t>Στη συνέχεια, πατώντας «ΣΥΝΔΕΣΗ» μεταφερόμαστε σε μια νέα σελίδα όπου εισάγουμε το «Όνομα χρήστη» και τον «Κωδικός» που έχουμε στο Πανελλήνιο Σχολικό Δίκτυο και πατάμε «Είσοδος»</w:t>
      </w:r>
    </w:p>
    <w:p w14:paraId="04D49D84" w14:textId="77777777" w:rsidR="00DE088E" w:rsidRDefault="00DE088E" w:rsidP="00DE088E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 wp14:anchorId="368B50AE" wp14:editId="19A2F363">
            <wp:extent cx="8458200" cy="6076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8F97" w14:textId="77777777" w:rsidR="00DE088E" w:rsidRDefault="00DE088E" w:rsidP="00DE088E">
      <w:pPr>
        <w:pStyle w:val="a3"/>
        <w:numPr>
          <w:ilvl w:val="0"/>
          <w:numId w:val="1"/>
        </w:numPr>
      </w:pPr>
      <w:r>
        <w:t>Αφού η εισαγωγή στο σύστημα είναι επιτυχής, βλέπουμε την αρχική οθόνη με τα στοιχεία μας. Στη συνέχεια πατάμε ή «Αιτήσεις μετάθεσης» από το αριστερό μενού ή «Αιτήσεις» στο κάτω μέρος της οθόνης.</w:t>
      </w:r>
    </w:p>
    <w:p w14:paraId="2FB08E5D" w14:textId="77777777" w:rsidR="00DE088E" w:rsidRDefault="00DE088E" w:rsidP="00DE088E">
      <w:pPr>
        <w:ind w:left="360"/>
        <w:jc w:val="center"/>
      </w:pPr>
      <w:r>
        <w:rPr>
          <w:noProof/>
          <w:lang w:eastAsia="el-GR"/>
        </w:rPr>
        <w:drawing>
          <wp:inline distT="0" distB="0" distL="0" distR="0" wp14:anchorId="42B6FE25" wp14:editId="0140B9AC">
            <wp:extent cx="7861300" cy="6112657"/>
            <wp:effectExtent l="0" t="0" r="6350" b="2540"/>
            <wp:docPr id="3" name="Εικόνα 3" descr="Εικόνα που περιέχει στιγμιότυπο οθόνης&#10;&#10;Η περιγραφή δημιουργήθηκε με πολύ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754" cy="61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25F07" w14:textId="2FEA6BE2" w:rsidR="00DE088E" w:rsidRDefault="00DE088E" w:rsidP="00DE088E">
      <w:pPr>
        <w:pStyle w:val="a3"/>
        <w:numPr>
          <w:ilvl w:val="0"/>
          <w:numId w:val="1"/>
        </w:numPr>
      </w:pPr>
      <w:r>
        <w:t>Στη νέα οθόνη βλέπουμε την αίτηση που είχαμε κάνει κατά τη διαδικασία των αιτήσεων το Νοέμβριο του 201</w:t>
      </w:r>
      <w:r w:rsidR="00955000" w:rsidRPr="000A6A1E">
        <w:t>8</w:t>
      </w:r>
      <w:r>
        <w:t xml:space="preserve"> </w:t>
      </w:r>
      <w:r w:rsidR="00A7782D">
        <w:rPr>
          <w:b/>
          <w:u w:val="single"/>
        </w:rPr>
        <w:t xml:space="preserve">μαζί με την αίτηση για </w:t>
      </w:r>
      <w:r w:rsidR="002629DE">
        <w:rPr>
          <w:b/>
          <w:u w:val="single"/>
        </w:rPr>
        <w:t>οριστική τοποθέτηση</w:t>
      </w:r>
      <w:r>
        <w:t xml:space="preserve">. Στην οθόνη αυτή πατάμε το «μάτι» στο δεξί μέρος της σειράς με την αίτησή μας </w:t>
      </w:r>
      <w:r w:rsidRPr="002629DE">
        <w:rPr>
          <w:u w:val="single"/>
        </w:rPr>
        <w:t>για Οριστική Τοποθέτηση</w:t>
      </w:r>
      <w:r>
        <w:t xml:space="preserve">. </w:t>
      </w:r>
    </w:p>
    <w:p w14:paraId="2A144FD5" w14:textId="689116AA" w:rsidR="00DE088E" w:rsidRDefault="00A7782D" w:rsidP="00DE088E">
      <w:pPr>
        <w:ind w:left="360"/>
        <w:jc w:val="center"/>
      </w:pPr>
      <w:r>
        <w:rPr>
          <w:noProof/>
          <w:lang w:eastAsia="el-GR"/>
        </w:rPr>
        <w:drawing>
          <wp:inline distT="0" distB="0" distL="0" distR="0" wp14:anchorId="211F63E2" wp14:editId="6DA7C1A4">
            <wp:extent cx="9777730" cy="1370330"/>
            <wp:effectExtent l="0" t="0" r="0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ometatithemenoi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725F" w14:textId="66EF943E" w:rsidR="00DE088E" w:rsidRDefault="00DE088E" w:rsidP="00796AE3">
      <w:pPr>
        <w:pStyle w:val="a3"/>
        <w:numPr>
          <w:ilvl w:val="0"/>
          <w:numId w:val="1"/>
        </w:numPr>
        <w:jc w:val="both"/>
      </w:pPr>
      <w:r>
        <w:t>Στη νέα οθόνη</w:t>
      </w:r>
      <w:r w:rsidR="000018A3">
        <w:t xml:space="preserve"> βλέπουμε τα γενικά στοιχεία της αίτησής μας, μαζί με τις ενότητες των επί μέρους επιλογών – παραμέτρων</w:t>
      </w:r>
      <w:r w:rsidR="00796AE3">
        <w:t>, με τη μορφή των καρτελών. Επιλέγουμε την καρτέλα «Προτιμήσεις»</w:t>
      </w:r>
      <w:r w:rsidR="00452E8C">
        <w:t>.</w:t>
      </w:r>
    </w:p>
    <w:p w14:paraId="58C415AE" w14:textId="059D9C17" w:rsidR="006368A3" w:rsidRDefault="00EC745B" w:rsidP="00452E8C">
      <w:pPr>
        <w:ind w:left="360"/>
        <w:jc w:val="center"/>
      </w:pPr>
      <w:r>
        <w:rPr>
          <w:noProof/>
          <w:lang w:eastAsia="el-GR"/>
        </w:rPr>
        <w:drawing>
          <wp:inline distT="0" distB="0" distL="0" distR="0" wp14:anchorId="0A79DD39" wp14:editId="3DD53F11">
            <wp:extent cx="9777730" cy="3501390"/>
            <wp:effectExtent l="0" t="0" r="0" b="381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ometatithemenoi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2C9D" w14:textId="3C0C0F8E" w:rsidR="00452E8C" w:rsidRPr="00056093" w:rsidRDefault="00AC7B45" w:rsidP="00452E8C">
      <w:pPr>
        <w:pStyle w:val="a3"/>
        <w:numPr>
          <w:ilvl w:val="0"/>
          <w:numId w:val="1"/>
        </w:numPr>
        <w:rPr>
          <w:b/>
        </w:rPr>
      </w:pPr>
      <w:r w:rsidRPr="00056093">
        <w:rPr>
          <w:b/>
        </w:rPr>
        <w:t>Στην νέα οθόνη, όπου δεν περιέχονται προτιμήσεις, πατάμε «Διόρθωση»</w:t>
      </w:r>
      <w:r w:rsidR="003F1B70" w:rsidRPr="00056093">
        <w:rPr>
          <w:b/>
        </w:rPr>
        <w:t>.</w:t>
      </w:r>
    </w:p>
    <w:p w14:paraId="2DDBB947" w14:textId="77777777" w:rsidR="003E37C8" w:rsidRDefault="00D20661" w:rsidP="009D2ACE">
      <w:pPr>
        <w:pStyle w:val="a3"/>
        <w:numPr>
          <w:ilvl w:val="0"/>
          <w:numId w:val="1"/>
        </w:numPr>
      </w:pPr>
      <w:r>
        <w:t xml:space="preserve">Στη νέα οθόνη μπορούμε να εισάγουμε στο σύστημα τις </w:t>
      </w:r>
      <w:r w:rsidR="001179DC">
        <w:t>σχολικές μονάδες – προτιμήσεις που επιθυμούμε για βελτίωση ή οριστική τοποθέτηση.</w:t>
      </w:r>
      <w:r w:rsidR="00016C4B" w:rsidRPr="00016C4B">
        <w:t xml:space="preserve"> </w:t>
      </w:r>
      <w:r w:rsidR="00016C4B">
        <w:t xml:space="preserve">Η οθόνη χωρίζεται σε δύο μέρη, αριστερά βρίσκονται οι διαθέσιμες επιλογές, ενώ δεξιά οι </w:t>
      </w:r>
      <w:r w:rsidR="00DE23C2">
        <w:t>δικές μας επιλογές με σειρά προτίμησης</w:t>
      </w:r>
      <w:r w:rsidR="00DD7FBF">
        <w:t xml:space="preserve"> (ο λευκός αριθμός, μέσα στο πορτοκαλί τετράγωνο)</w:t>
      </w:r>
      <w:r w:rsidR="00DE23C2">
        <w:t>.</w:t>
      </w:r>
      <w:r w:rsidR="00D822A0" w:rsidRPr="00D822A0">
        <w:t xml:space="preserve"> </w:t>
      </w:r>
    </w:p>
    <w:p w14:paraId="4677C5F8" w14:textId="77777777" w:rsidR="006718ED" w:rsidRDefault="00D822A0" w:rsidP="003E37C8">
      <w:pPr>
        <w:pStyle w:val="a3"/>
        <w:numPr>
          <w:ilvl w:val="1"/>
          <w:numId w:val="1"/>
        </w:numPr>
      </w:pPr>
      <w:r>
        <w:t xml:space="preserve">Για να </w:t>
      </w:r>
      <w:r w:rsidR="00776D17">
        <w:t xml:space="preserve">εισάγουμε μια επιλογή από τις «Διαθέσιμες Προτιμήσεις» (αριστερό μέρος) στις «Επιλεγμένες Προτιμήσεις» (δεξί μέρος) πατάμε – κάνουμε «κλικ» - </w:t>
      </w:r>
      <w:r w:rsidR="001467FE">
        <w:t xml:space="preserve">στον πράσινο σταυρό δίπλα </w:t>
      </w:r>
      <w:r w:rsidR="00776D17">
        <w:t>στην επιθυμητή σχολική μονάδα</w:t>
      </w:r>
      <w:r w:rsidR="003E37C8">
        <w:t xml:space="preserve">. </w:t>
      </w:r>
    </w:p>
    <w:p w14:paraId="312A1AC7" w14:textId="7BF0406C" w:rsidR="00D20661" w:rsidRDefault="003E37C8" w:rsidP="003E37C8">
      <w:pPr>
        <w:pStyle w:val="a3"/>
        <w:numPr>
          <w:ilvl w:val="1"/>
          <w:numId w:val="1"/>
        </w:numPr>
      </w:pPr>
      <w:r>
        <w:t xml:space="preserve">Για να αφαιρέσουμε μια επιλογή από τις «Επιλεγμένες Προτιμήσεις» πατάμε – κάνουμε «κλικ» - στην </w:t>
      </w:r>
      <w:r w:rsidR="006718ED">
        <w:t>πορτοκαλί</w:t>
      </w:r>
      <w:r>
        <w:t xml:space="preserve"> παύλα πριν το όνομα της σχολικής μονάδας</w:t>
      </w:r>
      <w:r w:rsidR="006718ED">
        <w:t>.</w:t>
      </w:r>
    </w:p>
    <w:p w14:paraId="4AE47608" w14:textId="15D191D0" w:rsidR="006718ED" w:rsidRDefault="006718ED" w:rsidP="003E37C8">
      <w:pPr>
        <w:pStyle w:val="a3"/>
        <w:numPr>
          <w:ilvl w:val="1"/>
          <w:numId w:val="1"/>
        </w:numPr>
      </w:pPr>
      <w:r>
        <w:t>Για τη διευκόλυνσή μας μπορούμε να ψάξουμε μια μονάδα εισάγοντας μέρος</w:t>
      </w:r>
      <w:r w:rsidR="005460AF">
        <w:t xml:space="preserve"> του ονόματός της στο πεδίο αναζήτησης (κάτω από τον τίτλο «Διαθέσιμες Προτιμήσεις») και </w:t>
      </w:r>
      <w:r w:rsidR="00FA00CE">
        <w:t>πατώντας το μεγεθυντικό φακό. Για παράδειγμα γράφοντας τη λέξη «ΔΗΜΟΤΙΚΟ» εμφανίζονται όλα τα δημοτικά (και όχι τα νηπιαγωγεία).</w:t>
      </w:r>
    </w:p>
    <w:p w14:paraId="23D3A6DD" w14:textId="5C7BF5F7" w:rsidR="00FA00CE" w:rsidRDefault="00BA7417" w:rsidP="00FA00CE">
      <w:pPr>
        <w:jc w:val="center"/>
      </w:pPr>
      <w:r>
        <w:rPr>
          <w:noProof/>
          <w:lang w:eastAsia="el-GR"/>
        </w:rPr>
        <w:drawing>
          <wp:inline distT="0" distB="0" distL="0" distR="0" wp14:anchorId="1A97E790" wp14:editId="5782B62C">
            <wp:extent cx="9777730" cy="5581015"/>
            <wp:effectExtent l="0" t="0" r="0" b="63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ometatithemenoi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C3E7D" w14:textId="77777777" w:rsidR="00A24DED" w:rsidRDefault="00A52FC0" w:rsidP="009D2ACE">
      <w:pPr>
        <w:pStyle w:val="a3"/>
        <w:numPr>
          <w:ilvl w:val="0"/>
          <w:numId w:val="1"/>
        </w:numPr>
      </w:pPr>
      <w:r>
        <w:t xml:space="preserve">Αφού τελειώσετε με την εισαγωγή των προτιμήσεων, πατήστε «Προσωρινή αποθήκευση». Μπορείτε να επαναλάβετε τη διαδικασία </w:t>
      </w:r>
      <w:r w:rsidR="0038618C">
        <w:t xml:space="preserve">εισαγωγής των προτιμήσεων όσες φορές θέλετε ακολουθώντας τις παραπάνω οδηγίες. </w:t>
      </w:r>
    </w:p>
    <w:p w14:paraId="43D82226" w14:textId="77777777" w:rsidR="00A24DED" w:rsidRDefault="00A24DED" w:rsidP="00A24DED">
      <w:pPr>
        <w:ind w:left="360"/>
      </w:pPr>
    </w:p>
    <w:p w14:paraId="37D79A95" w14:textId="41AB6E14" w:rsidR="003E37C8" w:rsidRPr="00AE47A1" w:rsidRDefault="0038618C" w:rsidP="00A24DED">
      <w:pPr>
        <w:ind w:left="360"/>
        <w:jc w:val="center"/>
        <w:rPr>
          <w:b/>
          <w:sz w:val="36"/>
          <w:u w:val="single"/>
        </w:rPr>
      </w:pPr>
      <w:r w:rsidRPr="00A24DED">
        <w:rPr>
          <w:b/>
          <w:sz w:val="36"/>
          <w:u w:val="single"/>
        </w:rPr>
        <w:t>Η αίτησή σας θα οριστικοποιηθεί αυτόματα μετά το πέρας της τελικής ημερομηνίας υποβολής</w:t>
      </w:r>
      <w:r w:rsidR="00A24DED" w:rsidRPr="00A24DED">
        <w:rPr>
          <w:b/>
          <w:sz w:val="36"/>
          <w:u w:val="single"/>
        </w:rPr>
        <w:t xml:space="preserve"> αιτήσεων, δηλαδή </w:t>
      </w:r>
      <w:r w:rsidR="000A6A1E" w:rsidRPr="000A6A1E">
        <w:rPr>
          <w:b/>
          <w:sz w:val="36"/>
          <w:u w:val="single"/>
        </w:rPr>
        <w:t>1</w:t>
      </w:r>
      <w:r w:rsidR="00C33E3B">
        <w:rPr>
          <w:b/>
          <w:sz w:val="36"/>
          <w:u w:val="single"/>
        </w:rPr>
        <w:t>5</w:t>
      </w:r>
      <w:bookmarkStart w:id="0" w:name="_GoBack"/>
      <w:bookmarkEnd w:id="0"/>
      <w:r w:rsidR="000A6A1E" w:rsidRPr="000A6A1E">
        <w:rPr>
          <w:b/>
          <w:sz w:val="36"/>
          <w:u w:val="single"/>
        </w:rPr>
        <w:t xml:space="preserve"> </w:t>
      </w:r>
      <w:r w:rsidR="000A6A1E">
        <w:rPr>
          <w:b/>
          <w:sz w:val="36"/>
          <w:u w:val="single"/>
        </w:rPr>
        <w:t>–</w:t>
      </w:r>
      <w:r w:rsidR="000A6A1E" w:rsidRPr="000A6A1E">
        <w:rPr>
          <w:b/>
          <w:sz w:val="36"/>
          <w:u w:val="single"/>
        </w:rPr>
        <w:t xml:space="preserve"> 05</w:t>
      </w:r>
      <w:r w:rsidR="000A6A1E" w:rsidRPr="00AE47A1">
        <w:rPr>
          <w:b/>
          <w:sz w:val="36"/>
          <w:u w:val="single"/>
        </w:rPr>
        <w:t xml:space="preserve"> </w:t>
      </w:r>
      <w:r w:rsidR="00A24DED" w:rsidRPr="00A24DED">
        <w:rPr>
          <w:b/>
          <w:sz w:val="36"/>
          <w:u w:val="single"/>
        </w:rPr>
        <w:t>– 201</w:t>
      </w:r>
      <w:r w:rsidR="00AE47A1" w:rsidRPr="00AE47A1">
        <w:rPr>
          <w:b/>
          <w:sz w:val="36"/>
          <w:u w:val="single"/>
        </w:rPr>
        <w:t>9</w:t>
      </w:r>
    </w:p>
    <w:sectPr w:rsidR="003E37C8" w:rsidRPr="00AE47A1" w:rsidSect="00DE0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22618"/>
    <w:multiLevelType w:val="hybridMultilevel"/>
    <w:tmpl w:val="61626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8E"/>
    <w:rsid w:val="000018A3"/>
    <w:rsid w:val="00016C4B"/>
    <w:rsid w:val="00056093"/>
    <w:rsid w:val="000A6A1E"/>
    <w:rsid w:val="001179DC"/>
    <w:rsid w:val="001467FE"/>
    <w:rsid w:val="002629DE"/>
    <w:rsid w:val="00265C58"/>
    <w:rsid w:val="0038618C"/>
    <w:rsid w:val="003E37C8"/>
    <w:rsid w:val="003F1B70"/>
    <w:rsid w:val="00452E8C"/>
    <w:rsid w:val="005460AF"/>
    <w:rsid w:val="006368A3"/>
    <w:rsid w:val="006718ED"/>
    <w:rsid w:val="00776D17"/>
    <w:rsid w:val="00796AE3"/>
    <w:rsid w:val="008F07CF"/>
    <w:rsid w:val="00955000"/>
    <w:rsid w:val="009D2ACE"/>
    <w:rsid w:val="00A24DED"/>
    <w:rsid w:val="00A52FC0"/>
    <w:rsid w:val="00A70DCE"/>
    <w:rsid w:val="00A7782D"/>
    <w:rsid w:val="00AC7B45"/>
    <w:rsid w:val="00AE47A1"/>
    <w:rsid w:val="00B570E4"/>
    <w:rsid w:val="00B97B89"/>
    <w:rsid w:val="00BA7417"/>
    <w:rsid w:val="00C33E3B"/>
    <w:rsid w:val="00C93CBD"/>
    <w:rsid w:val="00D20661"/>
    <w:rsid w:val="00D822A0"/>
    <w:rsid w:val="00DD7FBF"/>
    <w:rsid w:val="00DE088E"/>
    <w:rsid w:val="00DE23C2"/>
    <w:rsid w:val="00E06FEF"/>
    <w:rsid w:val="00E22975"/>
    <w:rsid w:val="00EC745B"/>
    <w:rsid w:val="00F3205B"/>
    <w:rsid w:val="00FA00CE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7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8E"/>
    <w:rPr>
      <w:rFonts w:ascii="Open Sans" w:hAnsi="Ope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8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E08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88E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05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8E"/>
    <w:rPr>
      <w:rFonts w:ascii="Open Sans" w:hAnsi="Ope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8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E08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88E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05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minedu.gov.g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xara</cp:lastModifiedBy>
  <cp:revision>3</cp:revision>
  <dcterms:created xsi:type="dcterms:W3CDTF">2019-05-06T08:02:00Z</dcterms:created>
  <dcterms:modified xsi:type="dcterms:W3CDTF">2019-05-07T10:55:00Z</dcterms:modified>
</cp:coreProperties>
</file>