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DD" w:rsidRPr="00EF1600" w:rsidRDefault="008C1455" w:rsidP="00390E7E">
      <w:pPr>
        <w:jc w:val="center"/>
        <w:rPr>
          <w:rFonts w:cstheme="minorHAnsi"/>
          <w:b/>
          <w:sz w:val="28"/>
          <w:szCs w:val="28"/>
        </w:rPr>
      </w:pPr>
      <w:r w:rsidRPr="00EF1600">
        <w:rPr>
          <w:rFonts w:cstheme="minorHAnsi"/>
          <w:b/>
          <w:sz w:val="28"/>
          <w:szCs w:val="28"/>
          <w:u w:val="single"/>
        </w:rPr>
        <w:t>ΔΙΚΑΙΟΛΟΓΗΤΙΚΑ ΑΝΑΠΛΗΡΩΤΩΝ</w:t>
      </w:r>
      <w:r w:rsidR="005264DD" w:rsidRPr="00EF1600">
        <w:rPr>
          <w:rFonts w:cstheme="minorHAnsi"/>
          <w:b/>
          <w:sz w:val="28"/>
          <w:szCs w:val="28"/>
        </w:rPr>
        <w:t xml:space="preserve"> </w:t>
      </w:r>
    </w:p>
    <w:p w:rsidR="00BE0D73" w:rsidRPr="00EF1600" w:rsidRDefault="00BE0D73" w:rsidP="00BE0D73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Απογραφικό Δελτίο</w:t>
      </w:r>
      <w:r w:rsidR="002643DA" w:rsidRPr="00EF1600">
        <w:rPr>
          <w:rFonts w:cstheme="minorHAnsi"/>
          <w:b/>
          <w:sz w:val="28"/>
          <w:szCs w:val="28"/>
        </w:rPr>
        <w:t xml:space="preserve"> </w:t>
      </w:r>
      <w:r w:rsidR="002643DA" w:rsidRPr="00EF1600">
        <w:rPr>
          <w:rFonts w:cstheme="minorHAnsi"/>
          <w:sz w:val="28"/>
          <w:szCs w:val="28"/>
        </w:rPr>
        <w:t>(έντυπο 1)</w:t>
      </w:r>
      <w:r w:rsidR="00360B5D" w:rsidRPr="00EF1600">
        <w:rPr>
          <w:rFonts w:cstheme="minorHAnsi"/>
          <w:sz w:val="28"/>
          <w:szCs w:val="28"/>
        </w:rPr>
        <w:t xml:space="preserve"> Το Απογραφικό Δελτίο συμπληρώνεται ανάλογα με την πράξη πρόσληψης του κάθε αναπληρωτή/-</w:t>
      </w:r>
      <w:proofErr w:type="spellStart"/>
      <w:r w:rsidR="00360B5D" w:rsidRPr="00EF1600">
        <w:rPr>
          <w:rFonts w:cstheme="minorHAnsi"/>
          <w:sz w:val="28"/>
          <w:szCs w:val="28"/>
        </w:rPr>
        <w:t>τριας</w:t>
      </w:r>
      <w:proofErr w:type="spellEnd"/>
      <w:r w:rsidR="00360B5D" w:rsidRPr="00EF1600">
        <w:rPr>
          <w:rFonts w:cstheme="minorHAnsi"/>
          <w:sz w:val="28"/>
          <w:szCs w:val="28"/>
        </w:rPr>
        <w:t>.</w:t>
      </w:r>
    </w:p>
    <w:p w:rsidR="00186F51" w:rsidRPr="00EF1600" w:rsidRDefault="00186F51" w:rsidP="00BE0D73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Αναφορά ανάληψης</w:t>
      </w:r>
      <w:r w:rsidRPr="00EF1600">
        <w:rPr>
          <w:rFonts w:cstheme="minorHAnsi"/>
          <w:sz w:val="28"/>
          <w:szCs w:val="28"/>
        </w:rPr>
        <w:t xml:space="preserve"> από το σχολείο τοποθέτησης</w:t>
      </w:r>
      <w:r w:rsidR="002643DA" w:rsidRPr="00EF1600">
        <w:rPr>
          <w:rFonts w:cstheme="minorHAnsi"/>
          <w:sz w:val="28"/>
          <w:szCs w:val="28"/>
        </w:rPr>
        <w:t xml:space="preserve"> (έντυπο 2)</w:t>
      </w:r>
    </w:p>
    <w:p w:rsidR="00BC6993" w:rsidRPr="00EF1600" w:rsidRDefault="005264DD" w:rsidP="0032539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Φωτοαντίγραφο του πτυχίου</w:t>
      </w:r>
      <w:r w:rsidR="00BC6993" w:rsidRPr="00EF1600">
        <w:rPr>
          <w:rFonts w:cstheme="minorHAnsi"/>
          <w:sz w:val="28"/>
          <w:szCs w:val="28"/>
        </w:rPr>
        <w:t xml:space="preserve">  (σε περίπτωση ξενόγλωσσου τίτλου να προσκομισθούν επιπλέον: α. </w:t>
      </w:r>
      <w:proofErr w:type="spellStart"/>
      <w:r w:rsidR="00BC6993" w:rsidRPr="00EF1600">
        <w:rPr>
          <w:rFonts w:cstheme="minorHAnsi"/>
          <w:sz w:val="28"/>
          <w:szCs w:val="28"/>
        </w:rPr>
        <w:t>μετάφραση,β</w:t>
      </w:r>
      <w:proofErr w:type="spellEnd"/>
      <w:r w:rsidR="00BC6993" w:rsidRPr="00EF1600">
        <w:rPr>
          <w:rFonts w:cstheme="minorHAnsi"/>
          <w:sz w:val="28"/>
          <w:szCs w:val="28"/>
        </w:rPr>
        <w:t xml:space="preserve">. αναγνώριση </w:t>
      </w:r>
      <w:proofErr w:type="spellStart"/>
      <w:r w:rsidR="00BC6993" w:rsidRPr="00EF1600">
        <w:rPr>
          <w:rFonts w:cstheme="minorHAnsi"/>
          <w:sz w:val="28"/>
          <w:szCs w:val="28"/>
        </w:rPr>
        <w:t>ΔΟΑΤΑΠ,γ</w:t>
      </w:r>
      <w:proofErr w:type="spellEnd"/>
      <w:r w:rsidR="00BC6993" w:rsidRPr="00EF1600">
        <w:rPr>
          <w:rFonts w:cstheme="minorHAnsi"/>
          <w:sz w:val="28"/>
          <w:szCs w:val="28"/>
        </w:rPr>
        <w:t>. απολυτήριο λυκείου)</w:t>
      </w:r>
    </w:p>
    <w:p w:rsidR="005264DD" w:rsidRPr="00EF1600" w:rsidRDefault="00BC6993" w:rsidP="0032539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sz w:val="28"/>
          <w:szCs w:val="28"/>
        </w:rPr>
        <w:t>.</w:t>
      </w:r>
      <w:r w:rsidR="005264DD" w:rsidRPr="00EF1600">
        <w:rPr>
          <w:rFonts w:cstheme="minorHAnsi"/>
          <w:b/>
          <w:sz w:val="28"/>
          <w:szCs w:val="28"/>
        </w:rPr>
        <w:t>Φωτοαντίγραφο του μεταπτυχιακού ή και διδακτορικού τίτλου</w:t>
      </w:r>
      <w:r w:rsidR="005264DD" w:rsidRPr="00EF1600">
        <w:rPr>
          <w:rFonts w:cstheme="minorHAnsi"/>
          <w:sz w:val="28"/>
          <w:szCs w:val="28"/>
        </w:rPr>
        <w:t xml:space="preserve"> (σε περίπτωση που υπάρχει) προσκομίζεται επιπλέον και βεβαίωση-πιστοποιητικό αναλυτικής βαθμολογίας. Σε περίπτωση ξενόγλωσσου μεταπτυχιακού απ</w:t>
      </w:r>
      <w:r w:rsidR="008C1455" w:rsidRPr="00EF1600">
        <w:rPr>
          <w:rFonts w:cstheme="minorHAnsi"/>
          <w:sz w:val="28"/>
          <w:szCs w:val="28"/>
        </w:rPr>
        <w:t>αιτείται  και μετάφραση, ΔΟΑΤΑΠ.</w:t>
      </w:r>
      <w:r w:rsidR="002643DA" w:rsidRPr="00EF1600">
        <w:rPr>
          <w:rFonts w:cstheme="minorHAnsi"/>
          <w:sz w:val="28"/>
          <w:szCs w:val="28"/>
        </w:rPr>
        <w:t xml:space="preserve"> (έντυπο 3)</w:t>
      </w:r>
    </w:p>
    <w:p w:rsidR="005264DD" w:rsidRPr="00EF1600" w:rsidRDefault="005264DD" w:rsidP="008C1455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 xml:space="preserve">Φωτοτυπία αστυνομικής ταυτότητας </w:t>
      </w:r>
    </w:p>
    <w:p w:rsidR="0032539D" w:rsidRPr="00EF1600" w:rsidRDefault="0032539D" w:rsidP="0032539D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Φωτοτυπία αποδεικτικού α) Α.Φ.Μ</w:t>
      </w:r>
      <w:r w:rsidR="00447871" w:rsidRPr="00EF1600">
        <w:rPr>
          <w:rFonts w:cstheme="minorHAnsi"/>
          <w:b/>
          <w:sz w:val="28"/>
          <w:szCs w:val="28"/>
        </w:rPr>
        <w:t>.</w:t>
      </w:r>
      <w:r w:rsidRPr="00EF1600">
        <w:rPr>
          <w:rFonts w:cstheme="minorHAnsi"/>
          <w:b/>
          <w:sz w:val="28"/>
          <w:szCs w:val="28"/>
        </w:rPr>
        <w:t xml:space="preserve"> β) Α.Μ.Κ.Α</w:t>
      </w:r>
      <w:r w:rsidR="00447871" w:rsidRPr="00EF1600">
        <w:rPr>
          <w:rFonts w:cstheme="minorHAnsi"/>
          <w:b/>
          <w:sz w:val="28"/>
          <w:szCs w:val="28"/>
        </w:rPr>
        <w:t>.</w:t>
      </w:r>
      <w:r w:rsidRPr="00EF1600">
        <w:rPr>
          <w:rFonts w:cstheme="minorHAnsi"/>
          <w:b/>
          <w:sz w:val="28"/>
          <w:szCs w:val="28"/>
        </w:rPr>
        <w:t xml:space="preserve"> γ) Α.Μ.ΙΚΑ.</w:t>
      </w:r>
    </w:p>
    <w:p w:rsidR="005264DD" w:rsidRPr="00EF1600" w:rsidRDefault="005264DD" w:rsidP="005264D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Φωτοτυπία Αριθμού Λογ. Τράπεζας με το ΙΒΑΝ</w:t>
      </w:r>
      <w:r w:rsidRPr="00EF1600">
        <w:rPr>
          <w:rFonts w:cstheme="minorHAnsi"/>
          <w:sz w:val="28"/>
          <w:szCs w:val="28"/>
        </w:rPr>
        <w:t>, με πρώτο δικαιούχο τον/την αναπληρωτή/</w:t>
      </w:r>
      <w:proofErr w:type="spellStart"/>
      <w:r w:rsidRPr="00EF1600">
        <w:rPr>
          <w:rFonts w:cstheme="minorHAnsi"/>
          <w:sz w:val="28"/>
          <w:szCs w:val="28"/>
        </w:rPr>
        <w:t>τρια</w:t>
      </w:r>
      <w:proofErr w:type="spellEnd"/>
      <w:r w:rsidRPr="00EF1600">
        <w:rPr>
          <w:rFonts w:cstheme="minorHAnsi"/>
          <w:sz w:val="28"/>
          <w:szCs w:val="28"/>
        </w:rPr>
        <w:t xml:space="preserve"> εκπαιδευτικό. (Στην περίπτωση αναπληρωτών ΕΣΠΑ &amp; ΠΔΕ, ως τράπεζα μισθοδοσίας ορίζεται</w:t>
      </w:r>
      <w:r w:rsidR="0032539D" w:rsidRPr="00EF1600">
        <w:rPr>
          <w:rFonts w:cstheme="minorHAnsi"/>
          <w:sz w:val="28"/>
          <w:szCs w:val="28"/>
        </w:rPr>
        <w:t xml:space="preserve"> ΑΠΟΚΛΕΙΣΤΙΚΑ η ΕΘΝΙΚΗ ΤΡΑΠΕΖΑ)</w:t>
      </w:r>
      <w:r w:rsidRPr="00EF1600">
        <w:rPr>
          <w:rFonts w:cstheme="minorHAnsi"/>
          <w:sz w:val="28"/>
          <w:szCs w:val="28"/>
        </w:rPr>
        <w:t xml:space="preserve"> </w:t>
      </w:r>
    </w:p>
    <w:p w:rsidR="005264DD" w:rsidRPr="00EF1600" w:rsidRDefault="005264DD" w:rsidP="005264D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Πρόσφατες ιατρικές γνωματεύσεις</w:t>
      </w:r>
      <w:r w:rsidRPr="00EF1600">
        <w:rPr>
          <w:rFonts w:cstheme="minorHAnsi"/>
          <w:sz w:val="28"/>
          <w:szCs w:val="28"/>
        </w:rPr>
        <w:t xml:space="preserve"> (όχι </w:t>
      </w:r>
      <w:proofErr w:type="spellStart"/>
      <w:r w:rsidRPr="00EF1600">
        <w:rPr>
          <w:rFonts w:cstheme="minorHAnsi"/>
          <w:sz w:val="28"/>
          <w:szCs w:val="28"/>
        </w:rPr>
        <w:t>επαναπροσκόμιση</w:t>
      </w:r>
      <w:proofErr w:type="spellEnd"/>
      <w:r w:rsidRPr="00EF1600">
        <w:rPr>
          <w:rFonts w:cstheme="minorHAnsi"/>
          <w:sz w:val="28"/>
          <w:szCs w:val="28"/>
        </w:rPr>
        <w:t xml:space="preserve"> γνωματεύσεων που χρησιμοποιήθηκαν το προηγούμενο σχολικό έτος): α) παθολόγου ή γενικού ιατρού και β) ψυχιάτρου δημοσίου είτε ιδιωτών στις οποίες να πιστοποιείται η υγεία και η φυσική καταλληλότητα των υποψήφιων υπαλλήλων να ασκήσουν διδακτικά καθήκοντα.  (όπως προβλέπονται  από τη ρύθμιση του νόμου 4210/2013 με την οποία καταργήθηκε η πιστοποίηση από τις αρμόδιες υγειονομικές αρχές)</w:t>
      </w:r>
      <w:r w:rsidR="00447871" w:rsidRPr="00EF1600">
        <w:rPr>
          <w:rFonts w:cstheme="minorHAnsi"/>
          <w:sz w:val="28"/>
          <w:szCs w:val="28"/>
        </w:rPr>
        <w:t>.</w:t>
      </w:r>
      <w:r w:rsidRPr="00EF1600">
        <w:rPr>
          <w:rFonts w:cstheme="minorHAnsi"/>
          <w:sz w:val="28"/>
          <w:szCs w:val="28"/>
        </w:rPr>
        <w:t xml:space="preserve">  </w:t>
      </w:r>
      <w:r w:rsidR="00785BE0" w:rsidRPr="00EF1600">
        <w:rPr>
          <w:rFonts w:cstheme="minorHAnsi"/>
          <w:sz w:val="28"/>
          <w:szCs w:val="28"/>
        </w:rPr>
        <w:t>Υποχρεωτική προσκόμιση με την πρόσληψη</w:t>
      </w:r>
    </w:p>
    <w:p w:rsidR="003915DA" w:rsidRPr="00EF1600" w:rsidRDefault="003915DA" w:rsidP="003915DA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sz w:val="28"/>
          <w:szCs w:val="28"/>
        </w:rPr>
        <w:t>Πιστοποιητικό Οικογενειακής Κατάστασης τελευταίου τριμήνου από την ημερομηνία πρόσληψης (μπορεί να εκτυπωθεί μέσω της Κεντρικής Διαδικτυακής Πύλης της Δημόσιας Διοίκησης «ΕΡΜΗΣ» http://www.ermis.gov.gr).</w:t>
      </w:r>
    </w:p>
    <w:p w:rsidR="005264DD" w:rsidRPr="00EF1600" w:rsidRDefault="005264DD" w:rsidP="005264D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sz w:val="28"/>
          <w:szCs w:val="28"/>
        </w:rPr>
        <w:t xml:space="preserve">Στη περίπτωση σπουδαζόντων τέκνων (άνω των 18 και κάτω των 25 ετών) ή υπηρετούντων τη στρατιωτική θητεία , ο/η </w:t>
      </w:r>
      <w:proofErr w:type="spellStart"/>
      <w:r w:rsidRPr="00EF1600">
        <w:rPr>
          <w:rFonts w:cstheme="minorHAnsi"/>
          <w:sz w:val="28"/>
          <w:szCs w:val="28"/>
        </w:rPr>
        <w:t>εκπ</w:t>
      </w:r>
      <w:proofErr w:type="spellEnd"/>
      <w:r w:rsidRPr="00EF1600">
        <w:rPr>
          <w:rFonts w:cstheme="minorHAnsi"/>
          <w:sz w:val="28"/>
          <w:szCs w:val="28"/>
        </w:rPr>
        <w:t>/</w:t>
      </w:r>
      <w:proofErr w:type="spellStart"/>
      <w:r w:rsidRPr="00EF1600">
        <w:rPr>
          <w:rFonts w:cstheme="minorHAnsi"/>
          <w:sz w:val="28"/>
          <w:szCs w:val="28"/>
        </w:rPr>
        <w:t>κός</w:t>
      </w:r>
      <w:proofErr w:type="spellEnd"/>
      <w:r w:rsidRPr="00EF1600">
        <w:rPr>
          <w:rFonts w:cstheme="minorHAnsi"/>
          <w:sz w:val="28"/>
          <w:szCs w:val="28"/>
        </w:rPr>
        <w:t xml:space="preserve"> προσκομίζει </w:t>
      </w:r>
      <w:r w:rsidRPr="00EF1600">
        <w:rPr>
          <w:rFonts w:cstheme="minorHAnsi"/>
          <w:b/>
          <w:sz w:val="28"/>
          <w:szCs w:val="28"/>
        </w:rPr>
        <w:t>βεβαίωση φοίτησης ή υπηρέτησης</w:t>
      </w:r>
      <w:r w:rsidRPr="00EF1600">
        <w:rPr>
          <w:rFonts w:cstheme="minorHAnsi"/>
          <w:sz w:val="28"/>
          <w:szCs w:val="28"/>
        </w:rPr>
        <w:t xml:space="preserve"> .    </w:t>
      </w:r>
    </w:p>
    <w:p w:rsidR="005264DD" w:rsidRPr="00EF1600" w:rsidRDefault="005264DD" w:rsidP="008C145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lastRenderedPageBreak/>
        <w:t>Πιστοποιητικό Στρατολογίας τύπου Α΄</w:t>
      </w:r>
      <w:r w:rsidRPr="00EF1600">
        <w:rPr>
          <w:rFonts w:cstheme="minorHAnsi"/>
          <w:sz w:val="28"/>
          <w:szCs w:val="28"/>
        </w:rPr>
        <w:t xml:space="preserve"> (για τους άντρες)     </w:t>
      </w:r>
    </w:p>
    <w:p w:rsidR="00A11537" w:rsidRPr="00EF1600" w:rsidRDefault="00A11537" w:rsidP="00A1153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>Υπεύθυνη δήλωση περί</w:t>
      </w:r>
      <w:r w:rsidRPr="00EF1600">
        <w:rPr>
          <w:rFonts w:cstheme="minorHAnsi"/>
          <w:sz w:val="28"/>
          <w:szCs w:val="28"/>
        </w:rPr>
        <w:t>: α)μη άσκησης ποινικής δίωξης ή καταδίκης για οποιοδήποτε έγκλημα κατά της γενετήσιας ελευθερίας ή οικονομικής εκμετάλλευσης της γενετήσιας ζωής β)μη ύπαρξης στο πρόσωπό τους των κωλυμάτων των άρθρων 8 και 9 του ν.3528/2007 γ)μη άσκησης εμπορίας κατ’ επάγγελμα.</w:t>
      </w:r>
      <w:r w:rsidR="002643DA" w:rsidRPr="00EF1600">
        <w:rPr>
          <w:rFonts w:cstheme="minorHAnsi"/>
          <w:sz w:val="28"/>
          <w:szCs w:val="28"/>
        </w:rPr>
        <w:t xml:space="preserve"> (έντυπο 5)</w:t>
      </w:r>
    </w:p>
    <w:p w:rsidR="00EF1600" w:rsidRPr="00EF1600" w:rsidRDefault="00EF1600" w:rsidP="00EF1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el-GR"/>
        </w:rPr>
      </w:pPr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Ψηφιακό Πιστοποιητικό COVID-19 της Ε.Ε. (EU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Digital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COVID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Certificate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νόσηση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από τον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κορωνοϊό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COVID-19,</w:t>
      </w:r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br/>
        <w:t>ή βεβαίωση εμβολιασμού της παρ. 5 του άρθρου 55 του ν. 4764/2020 (Α' 256),</w:t>
      </w:r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br/>
        <w:t xml:space="preserve">ή βεβαίωση θετικού διαγνωστικού ελέγχου (βεβαίωση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νόσησης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) της παρ. 1 του άρθρου 5 της υπ' αρ. 2650/10.4.2020 (Β' 1298) κοινής απόφασης των Υπουργών Υγείας και Επικρατείας, όπως εκάστοτε ισχύει,</w:t>
      </w:r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br/>
        <w:t>ή ισοδύναμο πιστοποιητικό ή βεβαίωση τρίτης χώρας,</w:t>
      </w:r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br/>
        <w:t xml:space="preserve">ή βεβαίωση αρνητικού εργαστηριακού διαγνωστικού ελέγχου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νόσησης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(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rapid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test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ή PCR </w:t>
      </w:r>
      <w:proofErr w:type="spellStart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test</w:t>
      </w:r>
      <w:proofErr w:type="spellEnd"/>
      <w:r w:rsidRPr="00EF1600">
        <w:rPr>
          <w:rFonts w:eastAsia="Times New Roman" w:cstheme="minorHAnsi"/>
          <w:color w:val="333333"/>
          <w:sz w:val="28"/>
          <w:szCs w:val="28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(gov.gr-ΕΨΠ), είτε από τον ιδιωτικό φορέα που επιλέγεται.</w:t>
      </w:r>
    </w:p>
    <w:p w:rsidR="00F22C0E" w:rsidRPr="00EF1600" w:rsidRDefault="00F22C0E" w:rsidP="00A1153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EF1600">
        <w:rPr>
          <w:rFonts w:cstheme="minorHAnsi"/>
          <w:sz w:val="28"/>
          <w:szCs w:val="28"/>
        </w:rPr>
        <w:t>Σεμινάριο 400 ωρών (αν υπάρχει και μόνο σε περίπτωση πρόσληψης από τον πίνακα Ειδικής Αγωγής)</w:t>
      </w:r>
    </w:p>
    <w:p w:rsidR="00DF5F06" w:rsidRPr="00EF1600" w:rsidRDefault="00DF5F06" w:rsidP="00A1153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EF1600">
        <w:rPr>
          <w:rFonts w:cstheme="minorHAnsi"/>
          <w:sz w:val="28"/>
          <w:szCs w:val="28"/>
        </w:rPr>
        <w:t>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υπηρέτησαν, η σχέση εργασίας, το ωράριο (πλήρες ή μειωμένο), το υποχρεωτικό πλήρες ωράριο (σε περίπτωση εργασίας με μειωμένο ωράριο), η διάρκεια των προϋπηρεσιών και γ) βεβαίωση στην οποία θα αναφέρεται η νομική μορφή του φορέα απασχόλησης καθώς κι αν υπάγεται στο πεδίο εφαρμογής της Παραγράφου 1 του Άρθρου 7  του Ν.4354/2015.</w:t>
      </w:r>
    </w:p>
    <w:p w:rsidR="007F3951" w:rsidRPr="00EF1600" w:rsidRDefault="007F3951" w:rsidP="007F39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EF1600">
        <w:rPr>
          <w:rFonts w:cstheme="minorHAnsi"/>
          <w:sz w:val="28"/>
          <w:szCs w:val="28"/>
        </w:rPr>
        <w:lastRenderedPageBreak/>
        <w:t>Οι αναπληρώτριες που</w:t>
      </w:r>
      <w:r w:rsidRPr="00EF1600">
        <w:rPr>
          <w:rFonts w:cstheme="minorHAnsi"/>
          <w:i/>
          <w:iCs/>
          <w:sz w:val="28"/>
          <w:szCs w:val="28"/>
        </w:rPr>
        <w:t xml:space="preserve"> </w:t>
      </w:r>
      <w:r w:rsidRPr="00EF1600">
        <w:rPr>
          <w:rFonts w:cstheme="minorHAnsi"/>
          <w:sz w:val="28"/>
          <w:szCs w:val="28"/>
        </w:rPr>
        <w:t xml:space="preserve">βρίσκονται </w:t>
      </w:r>
      <w:r w:rsidRPr="00EF1600">
        <w:rPr>
          <w:rFonts w:cstheme="minorHAnsi"/>
          <w:bCs/>
          <w:sz w:val="28"/>
          <w:szCs w:val="28"/>
        </w:rPr>
        <w:t>σε άδεια κύησης  πρέπει να έχουν μαζί τους γνωμάτευση θεράποντος γιατρού όπου θα αναγράφεται η ΠΗΤ(Πιθανή Ημερομηνία Τοκετού) ή αντίστοιχη απόφαση του ΙΚΑ</w:t>
      </w:r>
    </w:p>
    <w:p w:rsidR="007F3951" w:rsidRPr="00EF1600" w:rsidRDefault="007F3951" w:rsidP="007F39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EF1600">
        <w:rPr>
          <w:rFonts w:cstheme="minorHAnsi"/>
          <w:sz w:val="28"/>
          <w:szCs w:val="28"/>
        </w:rPr>
        <w:t>Οι αναπληρώτριες που</w:t>
      </w:r>
      <w:r w:rsidRPr="00EF1600">
        <w:rPr>
          <w:rFonts w:cstheme="minorHAnsi"/>
          <w:i/>
          <w:iCs/>
          <w:sz w:val="28"/>
          <w:szCs w:val="28"/>
        </w:rPr>
        <w:t xml:space="preserve"> </w:t>
      </w:r>
      <w:r w:rsidRPr="00EF1600">
        <w:rPr>
          <w:rFonts w:cstheme="minorHAnsi"/>
          <w:sz w:val="28"/>
          <w:szCs w:val="28"/>
        </w:rPr>
        <w:t xml:space="preserve">βρίσκονται </w:t>
      </w:r>
      <w:r w:rsidRPr="00EF1600">
        <w:rPr>
          <w:rFonts w:cstheme="minorHAnsi"/>
          <w:bCs/>
          <w:sz w:val="28"/>
          <w:szCs w:val="28"/>
        </w:rPr>
        <w:t>σε άδεια λοχείας πρέπει να έχουν μαζί τους την απόφαση του ΙΚΑ που αναφέρει το ακριβές διάστημα της άδειας</w:t>
      </w:r>
    </w:p>
    <w:p w:rsidR="007F3951" w:rsidRPr="00EF1600" w:rsidRDefault="007F3951" w:rsidP="007F39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F3951" w:rsidRPr="00EF1600" w:rsidTr="00035481">
        <w:tc>
          <w:tcPr>
            <w:tcW w:w="8522" w:type="dxa"/>
          </w:tcPr>
          <w:p w:rsidR="007F3951" w:rsidRPr="00EF1600" w:rsidRDefault="007F3951" w:rsidP="00035481">
            <w:pPr>
              <w:rPr>
                <w:rFonts w:cstheme="minorHAnsi"/>
                <w:b/>
                <w:sz w:val="28"/>
                <w:szCs w:val="28"/>
              </w:rPr>
            </w:pPr>
          </w:p>
          <w:p w:rsidR="007F3951" w:rsidRPr="00EF1600" w:rsidRDefault="007F3951" w:rsidP="00035481">
            <w:pPr>
              <w:rPr>
                <w:rFonts w:cstheme="minorHAnsi"/>
                <w:b/>
                <w:sz w:val="28"/>
                <w:szCs w:val="28"/>
              </w:rPr>
            </w:pPr>
            <w:r w:rsidRPr="00EF1600">
              <w:rPr>
                <w:rFonts w:cstheme="minorHAnsi"/>
                <w:b/>
                <w:sz w:val="28"/>
                <w:szCs w:val="28"/>
              </w:rPr>
              <w:t xml:space="preserve">ΟΛΑ ΤΑ ΔΙΚΑΙΟΛΟΓΗΤΙΚΑ ΘΑ ΕΙΝΑΙ ΜΕΣΑ ΣΕ ΝΤΟΣΙΕ ΜΕ </w:t>
            </w:r>
            <w:r w:rsidR="00061E5B" w:rsidRPr="00EF1600">
              <w:rPr>
                <w:rFonts w:cstheme="minorHAnsi"/>
                <w:b/>
                <w:sz w:val="28"/>
                <w:szCs w:val="28"/>
              </w:rPr>
              <w:t xml:space="preserve">3 </w:t>
            </w:r>
            <w:r w:rsidRPr="00EF1600">
              <w:rPr>
                <w:rFonts w:cstheme="minorHAnsi"/>
                <w:b/>
                <w:sz w:val="28"/>
                <w:szCs w:val="28"/>
              </w:rPr>
              <w:t>ΔΙΑΦΑΝΕΙ</w:t>
            </w:r>
            <w:r w:rsidR="00061E5B" w:rsidRPr="00EF1600">
              <w:rPr>
                <w:rFonts w:cstheme="minorHAnsi"/>
                <w:b/>
                <w:sz w:val="28"/>
                <w:szCs w:val="28"/>
              </w:rPr>
              <w:t>ΕΣ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ΓΙΑ ΤΟΥΣ ΑΝΑΠΛΗΡΩΤΕΣ </w:t>
            </w:r>
            <w:r w:rsidRPr="00815AAC">
              <w:rPr>
                <w:rFonts w:cstheme="minorHAnsi"/>
                <w:b/>
                <w:sz w:val="28"/>
                <w:szCs w:val="28"/>
              </w:rPr>
              <w:t>ΠΕ06,ΠΕ05,ΠΕ07,</w:t>
            </w:r>
            <w:r>
              <w:rPr>
                <w:rFonts w:cstheme="minorHAnsi"/>
                <w:b/>
                <w:sz w:val="28"/>
                <w:szCs w:val="28"/>
              </w:rPr>
              <w:t>ΠΕ08,ΠΕ91.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01,ΠΕ79.01,ΠΕ86,ΠΕ11 ΚΑΙ ΠΕ70 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 xml:space="preserve"> ΜΑΥΡΟ </w:t>
            </w:r>
            <w:r w:rsidRPr="00815AAC">
              <w:rPr>
                <w:rFonts w:cstheme="minorHAnsi"/>
                <w:b/>
                <w:sz w:val="28"/>
                <w:szCs w:val="28"/>
              </w:rPr>
              <w:t>ΝΤΟΣΙΕ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ΓΙΑ ΤΟΥΣ ΑΝΑΠΛΗΡΩΤΕΣ 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ΕΙΔΙΚΗΣ ΑΓΩΓΗΣ 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>ΚΙΤΡΙΝΟ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 ΝΤΟΣΙΕ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ΓΙΑ ΤΟΥΣ ΑΝΑΠΛΗΡΩΤΕΣ </w:t>
            </w:r>
            <w:r w:rsidRPr="00815AAC">
              <w:rPr>
                <w:rFonts w:cstheme="minorHAnsi"/>
                <w:b/>
                <w:sz w:val="28"/>
                <w:szCs w:val="28"/>
              </w:rPr>
              <w:t>ΠΑΡΑΛΛΗΛΗΣ ΣΤΗΡΙΞΗΣ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 xml:space="preserve"> ΠΟΡΤΟΚΑΛΙ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 ΝΤΟΣΙΕ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ΓΙΑ ΤΟΥΣ ΑΝΑΠΛΗΡΩΤΕΣ 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ΠΕ60 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 xml:space="preserve">ΚΟΚΚΙΝΟ  </w:t>
            </w:r>
            <w:r w:rsidRPr="00815AAC">
              <w:rPr>
                <w:rFonts w:cstheme="minorHAnsi"/>
                <w:b/>
                <w:sz w:val="28"/>
                <w:szCs w:val="28"/>
              </w:rPr>
              <w:t>ΝΤΟΣΙΕ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ΓΙΑ ΤΟΥΣ ΑΝΑΠΛΗΡΩΤΕΣ 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ΠΕ25 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>ΜΠΛΕ ΣΚΟΥΡΟ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ΓΙΑ ΤΟΥΣ ΑΝΑΠΛΗΡΩΤΕΣ 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ΤΑΞΕΩΝ ΥΠΟΔΟΧΗΣ 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>ΠΡΑΣΙΝΟ</w:t>
            </w:r>
          </w:p>
        </w:tc>
      </w:tr>
      <w:tr w:rsidR="007F3951" w:rsidRPr="00EF1600" w:rsidTr="00035481">
        <w:tc>
          <w:tcPr>
            <w:tcW w:w="8522" w:type="dxa"/>
          </w:tcPr>
          <w:p w:rsidR="007F3951" w:rsidRPr="00EF1600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ΓΙΑ ΤΟΥΣ ΑΝΑΠΛΗΡΩΤΕΣ</w:t>
            </w:r>
            <w:r w:rsidR="007F3951" w:rsidRPr="00EF1600">
              <w:rPr>
                <w:rFonts w:cstheme="minorHAnsi"/>
                <w:b/>
                <w:sz w:val="28"/>
                <w:szCs w:val="28"/>
              </w:rPr>
              <w:t xml:space="preserve"> ΑΓΓΛΙΚΗ ΓΛΩΣΣΑ ΣΤΑ ΝΗΠΙΑΓΩΓΕΙΑ ΚΟΚΚΙΝΟ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815AAC" w:rsidRPr="00EF1600" w:rsidTr="00035481">
        <w:tc>
          <w:tcPr>
            <w:tcW w:w="8522" w:type="dxa"/>
          </w:tcPr>
          <w:p w:rsidR="00815AAC" w:rsidRDefault="00815AAC" w:rsidP="00035481">
            <w:pPr>
              <w:pStyle w:val="a3"/>
              <w:numPr>
                <w:ilvl w:val="0"/>
                <w:numId w:val="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ΓΙΑ ΤΟΥΣ ΑΝΑΠΛΗΡΩΤΕΣ</w:t>
            </w:r>
            <w:r w:rsidRPr="00815AAC">
              <w:rPr>
                <w:rFonts w:cstheme="minorHAnsi"/>
                <w:b/>
                <w:sz w:val="28"/>
                <w:szCs w:val="28"/>
              </w:rPr>
              <w:t xml:space="preserve"> ΕΒΠ ΓΚΡΙ ΝΤΟΣΙΕ</w:t>
            </w:r>
          </w:p>
        </w:tc>
      </w:tr>
    </w:tbl>
    <w:p w:rsidR="007F3951" w:rsidRPr="00EF1600" w:rsidRDefault="007F3951" w:rsidP="007F3951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76B6A" w:rsidRPr="00EF1600" w:rsidRDefault="007F3951" w:rsidP="00276B6A">
      <w:pPr>
        <w:spacing w:line="240" w:lineRule="auto"/>
        <w:jc w:val="both"/>
        <w:rPr>
          <w:rFonts w:cstheme="minorHAnsi"/>
          <w:sz w:val="28"/>
          <w:szCs w:val="28"/>
        </w:rPr>
      </w:pPr>
      <w:r w:rsidRPr="00EF1600">
        <w:rPr>
          <w:rFonts w:cstheme="minorHAnsi"/>
          <w:noProof/>
          <w:sz w:val="28"/>
          <w:szCs w:val="28"/>
          <w:lang w:eastAsia="el-GR"/>
        </w:rPr>
        <w:drawing>
          <wp:inline distT="0" distB="0" distL="0" distR="0">
            <wp:extent cx="4587456" cy="1638251"/>
            <wp:effectExtent l="19050" t="0" r="3594" b="0"/>
            <wp:docPr id="1" name="Εικόνα 1" descr="\\GIANNHSLNEW\Users\Public\221337-GREEN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IANNHSLNEW\Users\Public\221337-GREEN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226" cy="163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6A" w:rsidRPr="00EF1600" w:rsidRDefault="00276B6A" w:rsidP="00276B6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76B6A" w:rsidRPr="00EF1600" w:rsidRDefault="00276B6A" w:rsidP="00276B6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76B6A" w:rsidRPr="00EF1600" w:rsidRDefault="00276B6A" w:rsidP="00276B6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76B6A" w:rsidRPr="00EF1600" w:rsidRDefault="00276B6A" w:rsidP="00276B6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EF1600" w:rsidRDefault="00EF1600" w:rsidP="003B7173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A11537" w:rsidRPr="00EF1600" w:rsidRDefault="00A11537" w:rsidP="002643DA">
      <w:pPr>
        <w:ind w:left="360"/>
        <w:rPr>
          <w:rFonts w:cstheme="minorHAnsi"/>
          <w:sz w:val="28"/>
          <w:szCs w:val="28"/>
        </w:rPr>
      </w:pPr>
      <w:bookmarkStart w:id="0" w:name="_GoBack"/>
      <w:bookmarkEnd w:id="0"/>
    </w:p>
    <w:p w:rsidR="005264DD" w:rsidRPr="00EF1600" w:rsidRDefault="005264DD" w:rsidP="00A11537">
      <w:pPr>
        <w:rPr>
          <w:rFonts w:cstheme="minorHAnsi"/>
          <w:b/>
          <w:sz w:val="28"/>
          <w:szCs w:val="28"/>
        </w:rPr>
      </w:pPr>
      <w:r w:rsidRPr="00EF1600">
        <w:rPr>
          <w:rFonts w:cstheme="minorHAnsi"/>
          <w:b/>
          <w:sz w:val="28"/>
          <w:szCs w:val="28"/>
        </w:rPr>
        <w:t xml:space="preserve">                                </w:t>
      </w:r>
      <w:r w:rsidR="007F43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ΚΑΛΗ ΣΧΟΛΙΚΗ ΧΡΟΝΙΑ! - Limnos Report - Ενημερωτικό Ψυχαγωγικό website για  την Λήμνο" style="width:24pt;height:24pt"/>
        </w:pict>
      </w:r>
      <w:r w:rsidR="002976DC" w:rsidRPr="002976DC">
        <w:t xml:space="preserve"> </w:t>
      </w:r>
      <w:r w:rsidR="002976DC">
        <w:rPr>
          <w:noProof/>
          <w:lang w:eastAsia="el-GR"/>
        </w:rPr>
        <w:drawing>
          <wp:inline distT="0" distB="0" distL="0" distR="0">
            <wp:extent cx="4537710" cy="4761865"/>
            <wp:effectExtent l="19050" t="0" r="0" b="0"/>
            <wp:docPr id="4" name="Εικόνα 4" descr="C:\Users\user\Desktop\ΚΑΛΗ ΣΧΟΛΙΚΗ ΧΡΟΝΙ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ΚΑΛΗ ΣΧΟΛΙΚΗ ΧΡΟΝΙΑ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4DD" w:rsidRPr="00EF1600" w:rsidSect="00FC0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1169A"/>
    <w:multiLevelType w:val="hybridMultilevel"/>
    <w:tmpl w:val="536CB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04CE"/>
    <w:multiLevelType w:val="hybridMultilevel"/>
    <w:tmpl w:val="EB92DA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003F"/>
    <w:multiLevelType w:val="hybridMultilevel"/>
    <w:tmpl w:val="37B69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493D"/>
    <w:multiLevelType w:val="multilevel"/>
    <w:tmpl w:val="7E1A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85301"/>
    <w:multiLevelType w:val="hybridMultilevel"/>
    <w:tmpl w:val="AFC4A194"/>
    <w:lvl w:ilvl="0" w:tplc="E67805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D16F4"/>
    <w:multiLevelType w:val="hybridMultilevel"/>
    <w:tmpl w:val="9CBED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4DD"/>
    <w:rsid w:val="00061E5B"/>
    <w:rsid w:val="00184E27"/>
    <w:rsid w:val="00186F51"/>
    <w:rsid w:val="001E6C9E"/>
    <w:rsid w:val="001F515B"/>
    <w:rsid w:val="002643DA"/>
    <w:rsid w:val="00276B6A"/>
    <w:rsid w:val="002976DC"/>
    <w:rsid w:val="0032539D"/>
    <w:rsid w:val="00347845"/>
    <w:rsid w:val="00360B5D"/>
    <w:rsid w:val="00390E7E"/>
    <w:rsid w:val="003915DA"/>
    <w:rsid w:val="003B7173"/>
    <w:rsid w:val="00447871"/>
    <w:rsid w:val="004E6FA0"/>
    <w:rsid w:val="005264DD"/>
    <w:rsid w:val="00616310"/>
    <w:rsid w:val="00785BE0"/>
    <w:rsid w:val="007F3951"/>
    <w:rsid w:val="007F43B2"/>
    <w:rsid w:val="00815AAC"/>
    <w:rsid w:val="008C1455"/>
    <w:rsid w:val="00A01DAB"/>
    <w:rsid w:val="00A11537"/>
    <w:rsid w:val="00B05135"/>
    <w:rsid w:val="00BC6993"/>
    <w:rsid w:val="00BE0D73"/>
    <w:rsid w:val="00CB098C"/>
    <w:rsid w:val="00DF5F06"/>
    <w:rsid w:val="00E61544"/>
    <w:rsid w:val="00E75350"/>
    <w:rsid w:val="00E82468"/>
    <w:rsid w:val="00E83C8B"/>
    <w:rsid w:val="00EF1600"/>
    <w:rsid w:val="00F22C0E"/>
    <w:rsid w:val="00F95C77"/>
    <w:rsid w:val="00FB4899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4BF7-446C-4109-93BC-D5D2F6D8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55"/>
    <w:pPr>
      <w:ind w:left="720"/>
      <w:contextualSpacing/>
    </w:pPr>
  </w:style>
  <w:style w:type="table" w:styleId="a4">
    <w:name w:val="Table Grid"/>
    <w:basedOn w:val="a1"/>
    <w:uiPriority w:val="59"/>
    <w:rsid w:val="007F3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F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395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184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2021-08-28T08:58:00Z</dcterms:created>
  <dcterms:modified xsi:type="dcterms:W3CDTF">2022-08-31T16:11:00Z</dcterms:modified>
</cp:coreProperties>
</file>