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6E38" w14:textId="0CC20329" w:rsidR="00832A6F" w:rsidRDefault="005B3105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0B5B4F" wp14:editId="48E177E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EFA5B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b6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pecuaEpRF9&#10;JdKE2xrFLhI9vQ8VeT36B0wNBn8P8kdgDtYdeakbROg7JRoqapL8i1cBSQkUyjb9J2gIXewiZKYO&#10;LdoESBywQx7I02kg6hCZpMfLxVV5Maa5SbIt5uViTkrKIaqXcI8hflBgWRJqjlR8hhf7+xAH1xeX&#10;lM3BnTaG3kVlHOsJdVbOckAAo5tkzF3idrM2yPYi7U0+x7yv3KyOtL1G25pTZXSSk6gSHe9dk+Uo&#10;tBlkKtq4Iz+JkoHaDTRPRA/CsJr0lUjoAH9x1tNa1jz83AlUnJmPjiheTKbTtMdZmc6uSlLw3LI5&#10;twgnCarmkbNBXMdh93ce9bajTJPcu4MbGkurM2FpZENVx2Jp9TLlx2+Sdvtcz16/P/PqGQ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AONvb6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</w:p>
    <w:p w14:paraId="6754098C" w14:textId="77777777" w:rsidR="00832A6F" w:rsidRDefault="00832A6F">
      <w:pPr>
        <w:pStyle w:val="3"/>
      </w:pPr>
      <w:r>
        <w:t>ΥΠΕΥΘΥΝΗ ΔΗΛΩΣΗ</w:t>
      </w:r>
    </w:p>
    <w:p w14:paraId="1DFF2A56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107DCFD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05B5B526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6F3211D" w14:textId="77777777" w:rsidR="00832A6F" w:rsidRDefault="00832A6F">
      <w:pPr>
        <w:pStyle w:val="a5"/>
        <w:jc w:val="left"/>
        <w:rPr>
          <w:bCs/>
          <w:sz w:val="22"/>
        </w:rPr>
      </w:pPr>
    </w:p>
    <w:p w14:paraId="584A12C0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24E37B0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CBE38F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89B9D05" w14:textId="566C1DA8" w:rsidR="00004261" w:rsidRPr="00175956" w:rsidRDefault="0017595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ΔΙΕΥΘΥΝΣΗ ΠΡΩΤΟΒΑΘΜΙΑΣ ΕΚΠΑΙΔΕΥΣΗΣ </w:t>
            </w:r>
            <w:r w:rsidR="000E1372">
              <w:rPr>
                <w:rFonts w:ascii="Arial" w:hAnsi="Arial" w:cs="Arial"/>
                <w:sz w:val="16"/>
              </w:rPr>
              <w:t>ΚΑΒΑΛΑΣ</w:t>
            </w:r>
            <w:r w:rsidR="00004261">
              <w:rPr>
                <w:rFonts w:ascii="Arial" w:hAnsi="Arial" w:cs="Arial"/>
                <w:sz w:val="16"/>
              </w:rPr>
              <w:t xml:space="preserve">– Τ.Σ.Ε. Π.Ε. </w:t>
            </w:r>
            <w:r w:rsidR="000E1372">
              <w:rPr>
                <w:rFonts w:ascii="Arial" w:hAnsi="Arial" w:cs="Arial"/>
                <w:sz w:val="16"/>
              </w:rPr>
              <w:t>ΚΑΒΑΛΑΣ</w:t>
            </w:r>
          </w:p>
        </w:tc>
      </w:tr>
      <w:tr w:rsidR="00832A6F" w14:paraId="4A6CA90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5F33D1E" w14:textId="1FA62353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F7C7A9F" w14:textId="517BC006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578ED9F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B40A7A9" w14:textId="138294ED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3EE2F50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59D58F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06A08DE" w14:textId="13980D69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24004C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3DEF93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C0B8D7F" w14:textId="4B47294B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A525677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D04E0C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F2FDD88" w14:textId="04080C46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05E49CF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59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2A25" w14:textId="43CB8DBB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30B3A19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E6598A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A9EF77F" w14:textId="7309108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F89840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99ABF8F" w14:textId="3DCC03D4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46FFCB0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64A48F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ADDE6ED" w14:textId="56BBAE5C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DF0D8C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BB848F8" w14:textId="791CF129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7D4184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EB52360" w14:textId="665CA7C1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61B1F2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5987BA38" w14:textId="0B9C8CAE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2110BF0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E1C15A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76782A51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AFC6686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3FF621AF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0770BEA" w14:textId="0FCDA277" w:rsidR="00832A6F" w:rsidRPr="00AD0E84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303E0A8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76CE9180" w14:textId="77777777" w:rsidR="00832A6F" w:rsidRDefault="00832A6F">
      <w:pPr>
        <w:rPr>
          <w:sz w:val="16"/>
        </w:rPr>
      </w:pPr>
    </w:p>
    <w:p w14:paraId="6DB0E118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14:paraId="0761FE7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5B850D4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5B740F2D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78561C6D" w14:textId="28D5D921" w:rsidR="00AD2C7C" w:rsidRPr="00AD2C7C" w:rsidRDefault="00AD2C7C" w:rsidP="00AD2C7C">
            <w:pPr>
              <w:widowControl w:val="0"/>
              <w:autoSpaceDE w:val="0"/>
              <w:autoSpaceDN w:val="0"/>
              <w:spacing w:line="276" w:lineRule="auto"/>
              <w:ind w:right="13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α) δεν διανύω δοκιμαστική υπηρεσία ή εμπίπτω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στο πεδίο εφαρμογής</w:t>
            </w:r>
            <w:r w:rsidRPr="00AD2C7C">
              <w:rPr>
                <w:rFonts w:ascii="Arial" w:eastAsia="Calibri" w:hAnsi="Arial" w:cs="Arial"/>
                <w:spacing w:val="-4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 παρ. 1 του άρθρου 78 του ν. 4997/2022,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δεν τελώ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σε διαθεσιμότητα ή αργία, δεν έχ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ω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καταδικαστ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εί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τελεσίδικα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για</w:t>
            </w:r>
            <w:r w:rsidRPr="00AD2C7C">
              <w:rPr>
                <w:rFonts w:ascii="Arial" w:eastAsia="Calibri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τα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αδικήματα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παρ.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 άρθρου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Κώδικα</w:t>
            </w:r>
            <w:r w:rsidRPr="00AD2C7C">
              <w:rPr>
                <w:rFonts w:ascii="Arial" w:eastAsia="Calibri" w:hAnsi="Arial" w:cs="Arial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Κατάστασης</w:t>
            </w:r>
            <w:r w:rsidRPr="00AD2C7C">
              <w:rPr>
                <w:rFonts w:ascii="Arial" w:eastAsia="Calibri" w:hAnsi="Arial" w:cs="Arial"/>
                <w:spacing w:val="-4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Δημοσίων Πολιτικών διοικητικών Υπαλλήλων και Υπαλλήλων Ν.Π.Δ.Δ. (ν. 3528/2007, Α’ 26)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ή δεν </w:t>
            </w:r>
            <w:r w:rsidR="00E00366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μου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έχει επιβληθεί τελεσίδικα οποιαδήποτε πειθαρχική ποινή ανώτερη του προστίμου</w:t>
            </w:r>
            <w:r w:rsidRPr="00AD2C7C">
              <w:rPr>
                <w:rFonts w:ascii="Arial" w:eastAsia="Calibri" w:hAnsi="Arial" w:cs="Arial"/>
                <w:spacing w:val="-4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αποδοχών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τεσσάρων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(4)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μηνών,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για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οποιοδήποτε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πειθαρχικό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παράπτωμα,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μέχρι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διαγραφή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ποινής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κατά</w:t>
            </w:r>
            <w:r w:rsidRPr="00AD2C7C">
              <w:rPr>
                <w:rFonts w:ascii="Arial" w:eastAsia="Calibri" w:hAnsi="Arial" w:cs="Arial"/>
                <w:spacing w:val="-5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άρθρο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145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ίδιου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κώδικα.</w:t>
            </w:r>
          </w:p>
          <w:p w14:paraId="1A8D7511" w14:textId="2991FD4E" w:rsidR="00AD2C7C" w:rsidRPr="00AD2C7C" w:rsidRDefault="00AD2C7C" w:rsidP="00AD2C7C">
            <w:pPr>
              <w:widowControl w:val="0"/>
              <w:autoSpaceDE w:val="0"/>
              <w:autoSpaceDN w:val="0"/>
              <w:spacing w:line="276" w:lineRule="auto"/>
              <w:ind w:right="13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β)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="00E00366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>τ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η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γνησιότητα</w:t>
            </w:r>
            <w:r w:rsidRPr="00AD2C7C">
              <w:rPr>
                <w:rFonts w:ascii="Arial" w:eastAsia="Calibri" w:hAnsi="Arial" w:cs="Arial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και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αλήθεια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των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υποβαλλόμενων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δικαιολογητικών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και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των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αναφερομένων</w:t>
            </w:r>
            <w:r w:rsidRPr="00AD2C7C">
              <w:rPr>
                <w:rFonts w:ascii="Arial" w:eastAsia="Calibri" w:hAnsi="Arial" w:cs="Arial"/>
                <w:spacing w:val="-48"/>
                <w:sz w:val="18"/>
                <w:szCs w:val="18"/>
                <w:lang w:eastAsia="en-US"/>
              </w:rPr>
              <w:t xml:space="preserve"> </w:t>
            </w:r>
            <w:r w:rsidR="00D12847">
              <w:rPr>
                <w:rFonts w:ascii="Arial" w:eastAsia="Calibri" w:hAnsi="Arial" w:cs="Arial"/>
                <w:spacing w:val="-4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στο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βιογραφικό</w:t>
            </w:r>
            <w:r w:rsidRPr="00AD2C7C">
              <w:rPr>
                <w:rFonts w:ascii="Arial" w:eastAsia="Calibri" w:hAnsi="Arial" w:cs="Arial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σημείωμα,</w:t>
            </w:r>
          </w:p>
          <w:p w14:paraId="3FD0BD35" w14:textId="49B9F1DF" w:rsidR="00AD2C7C" w:rsidRPr="00AD2C7C" w:rsidRDefault="00AD2C7C" w:rsidP="00AD2C7C">
            <w:pPr>
              <w:widowControl w:val="0"/>
              <w:autoSpaceDE w:val="0"/>
              <w:autoSpaceDN w:val="0"/>
              <w:spacing w:line="276" w:lineRule="auto"/>
              <w:ind w:right="13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γ)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δεν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έχ</w:t>
            </w:r>
            <w:r w:rsidR="00E00366">
              <w:rPr>
                <w:rFonts w:ascii="Arial" w:eastAsia="Calibri" w:hAnsi="Arial" w:cs="Arial"/>
                <w:sz w:val="18"/>
                <w:szCs w:val="18"/>
                <w:lang w:eastAsia="en-US"/>
              </w:rPr>
              <w:t>ω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απαλλαγεί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από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τα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καθήκοντά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="00E00366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μου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ως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στέλεχος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εκπαίδευσης</w:t>
            </w:r>
            <w:r w:rsidRPr="00AD2C7C">
              <w:rPr>
                <w:rFonts w:ascii="Arial" w:eastAsia="Calibri" w:hAnsi="Arial" w:cs="Arial"/>
                <w:spacing w:val="-5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σύμφωνα</w:t>
            </w:r>
            <w:r w:rsidRPr="00AD2C7C">
              <w:rPr>
                <w:rFonts w:ascii="Arial" w:eastAsia="Calibri" w:hAnsi="Arial" w:cs="Arial"/>
                <w:spacing w:val="-9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με</w:t>
            </w:r>
            <w:r w:rsidRPr="00AD2C7C">
              <w:rPr>
                <w:rFonts w:ascii="Arial" w:eastAsia="Calibri" w:hAnsi="Arial" w:cs="Arial"/>
                <w:spacing w:val="-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την</w:t>
            </w:r>
            <w:r w:rsidRPr="00AD2C7C">
              <w:rPr>
                <w:rFonts w:ascii="Arial" w:eastAsia="Calibri" w:hAnsi="Arial" w:cs="Arial"/>
                <w:spacing w:val="-5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περ.</w:t>
            </w:r>
            <w:r w:rsidRPr="00AD2C7C">
              <w:rPr>
                <w:rFonts w:ascii="Arial" w:eastAsia="Calibri" w:hAnsi="Arial" w:cs="Arial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β΄</w:t>
            </w:r>
            <w:r w:rsidRPr="00AD2C7C">
              <w:rPr>
                <w:rFonts w:ascii="Arial" w:eastAsia="Calibri" w:hAnsi="Arial" w:cs="Arial"/>
                <w:spacing w:val="-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της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παρ.</w:t>
            </w:r>
            <w:r w:rsidRPr="00AD2C7C">
              <w:rPr>
                <w:rFonts w:ascii="Arial" w:eastAsia="Calibri" w:hAnsi="Arial" w:cs="Arial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AD2C7C">
              <w:rPr>
                <w:rFonts w:ascii="Arial" w:eastAsia="Calibri" w:hAnsi="Arial" w:cs="Arial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</w:t>
            </w:r>
            <w:r w:rsidRPr="00AD2C7C">
              <w:rPr>
                <w:rFonts w:ascii="Arial" w:eastAsia="Calibri" w:hAnsi="Arial" w:cs="Arial"/>
                <w:spacing w:val="-8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άρθρου</w:t>
            </w:r>
            <w:r w:rsidRPr="00AD2C7C">
              <w:rPr>
                <w:rFonts w:ascii="Arial" w:eastAsia="Calibri" w:hAnsi="Arial" w:cs="Arial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44</w:t>
            </w:r>
            <w:r w:rsidRPr="00AD2C7C">
              <w:rPr>
                <w:rFonts w:ascii="Arial" w:eastAsia="Calibri" w:hAnsi="Arial" w:cs="Arial"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του</w:t>
            </w:r>
            <w:r w:rsidRPr="00AD2C7C">
              <w:rPr>
                <w:rFonts w:ascii="Arial" w:eastAsia="Calibri" w:hAnsi="Arial" w:cs="Arial"/>
                <w:spacing w:val="-5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ν.4823/2021</w:t>
            </w:r>
            <w:r w:rsidRPr="00AD2C7C">
              <w:rPr>
                <w:rFonts w:ascii="Arial" w:eastAsia="Calibri" w:hAnsi="Arial" w:cs="Arial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τα</w:t>
            </w:r>
            <w:r w:rsidRPr="00AD2C7C">
              <w:rPr>
                <w:rFonts w:ascii="Arial" w:eastAsia="Calibri" w:hAnsi="Arial" w:cs="Arial"/>
                <w:spacing w:val="-9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τέσσερα</w:t>
            </w:r>
            <w:r w:rsidRPr="00AD2C7C">
              <w:rPr>
                <w:rFonts w:ascii="Arial" w:eastAsia="Calibri" w:hAnsi="Arial" w:cs="Arial"/>
                <w:spacing w:val="-4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τελευταία</w:t>
            </w:r>
            <w:r w:rsidRPr="00AD2C7C">
              <w:rPr>
                <w:rFonts w:ascii="Arial" w:eastAsia="Calibri" w:hAnsi="Arial" w:cs="Arial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έτη.</w:t>
            </w:r>
          </w:p>
          <w:p w14:paraId="45F75E4A" w14:textId="30E0FC05" w:rsidR="00AD2C7C" w:rsidRPr="00AD2C7C" w:rsidRDefault="00AD2C7C" w:rsidP="00AD2C7C">
            <w:pPr>
              <w:widowControl w:val="0"/>
              <w:autoSpaceDE w:val="0"/>
              <w:autoSpaceDN w:val="0"/>
              <w:spacing w:line="276" w:lineRule="auto"/>
              <w:ind w:right="139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δ)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δεν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αποχωρ</w:t>
            </w:r>
            <w:r w:rsidR="00E00366">
              <w:rPr>
                <w:rFonts w:ascii="Arial" w:eastAsia="Calibri" w:hAnsi="Arial" w:cs="Arial"/>
                <w:sz w:val="18"/>
                <w:szCs w:val="18"/>
                <w:lang w:eastAsia="en-US"/>
              </w:rPr>
              <w:t>ώ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υποχρεωτικά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από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την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υπηρεσία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λόγω</w:t>
            </w:r>
            <w:r w:rsidRPr="00AD2C7C">
              <w:rPr>
                <w:rFonts w:ascii="Arial" w:eastAsia="Calibri" w:hAnsi="Arial" w:cs="Arial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συνταξιοδότησης εντός ενός (1) έτους από την ημερομηνία λήξης της προθεσμίας υποβολής</w:t>
            </w:r>
            <w:r w:rsidRPr="00AD2C7C">
              <w:rPr>
                <w:rFonts w:ascii="Arial" w:eastAsia="Calibri" w:hAnsi="Arial" w:cs="Arial"/>
                <w:spacing w:val="-47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των</w:t>
            </w:r>
            <w:r w:rsidRPr="00AD2C7C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D2C7C">
              <w:rPr>
                <w:rFonts w:ascii="Arial" w:eastAsia="Calibri" w:hAnsi="Arial" w:cs="Arial"/>
                <w:sz w:val="18"/>
                <w:szCs w:val="18"/>
                <w:lang w:eastAsia="en-US"/>
              </w:rPr>
              <w:t>υποψηφιοτήτων.</w:t>
            </w:r>
          </w:p>
          <w:p w14:paraId="066C4354" w14:textId="77777777" w:rsidR="00AD2C7C" w:rsidRDefault="00AD2C7C">
            <w:pPr>
              <w:ind w:right="124"/>
              <w:rPr>
                <w:rFonts w:ascii="Arial" w:hAnsi="Arial" w:cs="Arial"/>
                <w:sz w:val="18"/>
              </w:rPr>
            </w:pPr>
          </w:p>
          <w:p w14:paraId="7B019946" w14:textId="77777777" w:rsidR="00AD2C7C" w:rsidRDefault="00AD2C7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14:paraId="419C23B3" w14:textId="097B61A5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AD0E84">
        <w:rPr>
          <w:sz w:val="16"/>
        </w:rPr>
        <w:t>…</w:t>
      </w:r>
      <w:r w:rsidR="00C86F3A">
        <w:rPr>
          <w:sz w:val="16"/>
        </w:rPr>
        <w:t>…..</w:t>
      </w:r>
      <w:r w:rsidR="004B0414">
        <w:rPr>
          <w:sz w:val="16"/>
        </w:rPr>
        <w:t xml:space="preserve"> - …</w:t>
      </w:r>
      <w:r w:rsidR="00AD0E84">
        <w:rPr>
          <w:sz w:val="16"/>
        </w:rPr>
        <w:t xml:space="preserve"> - 202</w:t>
      </w:r>
      <w:r w:rsidR="0031538A">
        <w:rPr>
          <w:sz w:val="16"/>
        </w:rPr>
        <w:t>4</w:t>
      </w:r>
    </w:p>
    <w:p w14:paraId="1E12734E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44DE32AE" w14:textId="4CDEC0A0" w:rsidR="00832A6F" w:rsidRDefault="00E00366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Ο/</w:t>
      </w:r>
      <w:r w:rsidR="00AD0E84">
        <w:rPr>
          <w:sz w:val="16"/>
        </w:rPr>
        <w:t>Η Δηλ</w:t>
      </w:r>
      <w:r>
        <w:rPr>
          <w:sz w:val="16"/>
        </w:rPr>
        <w:t>ών/</w:t>
      </w:r>
      <w:r w:rsidR="00AD0E84">
        <w:rPr>
          <w:sz w:val="16"/>
        </w:rPr>
        <w:t>ούσα</w:t>
      </w:r>
    </w:p>
    <w:p w14:paraId="1B4B11A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9F128B5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3B376F5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36E74841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61CBC8BE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61E106C6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10CDCD66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24D720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01B9A28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DF5CBCC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9537062" w14:textId="20E8D7BF" w:rsidR="00832A6F" w:rsidRDefault="00832A6F" w:rsidP="00AD2C7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71CD" w14:textId="77777777" w:rsidR="00F22180" w:rsidRDefault="00F22180">
      <w:r>
        <w:separator/>
      </w:r>
    </w:p>
  </w:endnote>
  <w:endnote w:type="continuationSeparator" w:id="0">
    <w:p w14:paraId="47D008D4" w14:textId="77777777" w:rsidR="00F22180" w:rsidRDefault="00F2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6099" w14:textId="77777777" w:rsidR="00F22180" w:rsidRDefault="00F22180">
      <w:r>
        <w:separator/>
      </w:r>
    </w:p>
  </w:footnote>
  <w:footnote w:type="continuationSeparator" w:id="0">
    <w:p w14:paraId="142F6265" w14:textId="77777777" w:rsidR="00F22180" w:rsidRDefault="00F2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58F999CF" w14:textId="77777777">
      <w:tc>
        <w:tcPr>
          <w:tcW w:w="5508" w:type="dxa"/>
        </w:tcPr>
        <w:p w14:paraId="63DF82CC" w14:textId="77777777" w:rsidR="00832A6F" w:rsidRDefault="00CA7D2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BA0BFF5" wp14:editId="40F10454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0A9B10A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A8E777B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11B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04261"/>
    <w:rsid w:val="000A3EC7"/>
    <w:rsid w:val="000E1372"/>
    <w:rsid w:val="001165A1"/>
    <w:rsid w:val="00175956"/>
    <w:rsid w:val="0031538A"/>
    <w:rsid w:val="00490442"/>
    <w:rsid w:val="004B0414"/>
    <w:rsid w:val="005B3105"/>
    <w:rsid w:val="006A7EEF"/>
    <w:rsid w:val="007F6077"/>
    <w:rsid w:val="00832A6F"/>
    <w:rsid w:val="00887787"/>
    <w:rsid w:val="008B1C81"/>
    <w:rsid w:val="0097129C"/>
    <w:rsid w:val="00AD0E84"/>
    <w:rsid w:val="00AD2C7C"/>
    <w:rsid w:val="00B42DE3"/>
    <w:rsid w:val="00C86F3A"/>
    <w:rsid w:val="00CA7D2B"/>
    <w:rsid w:val="00D12847"/>
    <w:rsid w:val="00E00366"/>
    <w:rsid w:val="00E5428E"/>
    <w:rsid w:val="00F1475D"/>
    <w:rsid w:val="00F22180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1B5796A"/>
  <w15:docId w15:val="{CC344228-F183-4101-930D-FED25CDA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5B310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5B3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ypaith</cp:lastModifiedBy>
  <cp:revision>3</cp:revision>
  <cp:lastPrinted>2024-08-23T06:18:00Z</cp:lastPrinted>
  <dcterms:created xsi:type="dcterms:W3CDTF">2024-08-22T11:51:00Z</dcterms:created>
  <dcterms:modified xsi:type="dcterms:W3CDTF">2024-08-23T06:19:00Z</dcterms:modified>
</cp:coreProperties>
</file>